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5" w:type="dxa"/>
        <w:tblInd w:w="-431" w:type="dxa"/>
        <w:tblLook w:val="01E0" w:firstRow="1" w:lastRow="1" w:firstColumn="1" w:lastColumn="1" w:noHBand="0" w:noVBand="0"/>
      </w:tblPr>
      <w:tblGrid>
        <w:gridCol w:w="5103"/>
        <w:gridCol w:w="4672"/>
      </w:tblGrid>
      <w:tr w:rsidR="003B36BA" w:rsidRPr="003B36BA" w14:paraId="68BE2AC6" w14:textId="77777777" w:rsidTr="00E67CC7">
        <w:tc>
          <w:tcPr>
            <w:tcW w:w="5103" w:type="dxa"/>
          </w:tcPr>
          <w:p w14:paraId="39EDDBC5" w14:textId="038282B5" w:rsidR="00686255" w:rsidRPr="003B36BA" w:rsidRDefault="00272876" w:rsidP="003C612F">
            <w:pPr>
              <w:widowControl w:val="0"/>
              <w:jc w:val="center"/>
              <w:rPr>
                <w:noProof/>
                <w:sz w:val="28"/>
                <w:szCs w:val="28"/>
                <w:lang w:val="vi-VN"/>
              </w:rPr>
            </w:pPr>
            <w:r w:rsidRPr="003B36BA">
              <w:rPr>
                <w:noProof/>
                <w:sz w:val="28"/>
                <w:szCs w:val="28"/>
              </w:rPr>
              <w:t xml:space="preserve">ĐẢNG BỘ </w:t>
            </w:r>
            <w:r w:rsidR="00686255" w:rsidRPr="003B36BA">
              <w:rPr>
                <w:noProof/>
                <w:sz w:val="28"/>
                <w:szCs w:val="28"/>
                <w:lang w:val="vi-VN"/>
              </w:rPr>
              <w:t>TỈNH LẠNG SƠN</w:t>
            </w:r>
          </w:p>
          <w:p w14:paraId="7514E317" w14:textId="02E99C01" w:rsidR="00686255" w:rsidRPr="003B36BA" w:rsidRDefault="003C612F" w:rsidP="003C612F">
            <w:pPr>
              <w:widowControl w:val="0"/>
              <w:jc w:val="center"/>
              <w:rPr>
                <w:b/>
                <w:noProof/>
                <w:sz w:val="28"/>
                <w:szCs w:val="28"/>
                <w:lang w:val="vi-VN"/>
              </w:rPr>
            </w:pPr>
            <w:r w:rsidRPr="003B36BA">
              <w:rPr>
                <w:b/>
                <w:noProof/>
                <w:sz w:val="28"/>
                <w:szCs w:val="28"/>
                <w:lang w:val="vi-VN"/>
              </w:rPr>
              <w:t>ĐẢNG ỦY</w:t>
            </w:r>
            <w:r w:rsidR="00686255" w:rsidRPr="003B36BA">
              <w:rPr>
                <w:b/>
                <w:noProof/>
                <w:sz w:val="28"/>
                <w:szCs w:val="28"/>
                <w:lang w:val="vi-VN"/>
              </w:rPr>
              <w:t xml:space="preserve"> U</w:t>
            </w:r>
            <w:r w:rsidR="003D6BD3" w:rsidRPr="003B36BA">
              <w:rPr>
                <w:b/>
                <w:noProof/>
                <w:sz w:val="28"/>
                <w:szCs w:val="28"/>
                <w:lang w:val="vi-VN"/>
              </w:rPr>
              <w:t>Ỷ BAN NHÂN DÂN</w:t>
            </w:r>
            <w:r w:rsidR="00686255" w:rsidRPr="003B36BA">
              <w:rPr>
                <w:b/>
                <w:noProof/>
                <w:sz w:val="28"/>
                <w:szCs w:val="28"/>
                <w:lang w:val="vi-VN"/>
              </w:rPr>
              <w:t xml:space="preserve"> TỈNH</w:t>
            </w:r>
          </w:p>
          <w:p w14:paraId="3D58D0FB" w14:textId="77777777" w:rsidR="00686255" w:rsidRPr="003B36BA" w:rsidRDefault="00686255" w:rsidP="003C612F">
            <w:pPr>
              <w:widowControl w:val="0"/>
              <w:jc w:val="center"/>
              <w:rPr>
                <w:noProof/>
                <w:sz w:val="28"/>
                <w:szCs w:val="28"/>
                <w:lang w:val="vi-VN"/>
              </w:rPr>
            </w:pPr>
            <w:r w:rsidRPr="003B36BA">
              <w:rPr>
                <w:b/>
                <w:noProof/>
                <w:sz w:val="28"/>
                <w:szCs w:val="28"/>
                <w:lang w:val="vi-VN"/>
              </w:rPr>
              <w:t>*</w:t>
            </w:r>
          </w:p>
        </w:tc>
        <w:tc>
          <w:tcPr>
            <w:tcW w:w="4672" w:type="dxa"/>
          </w:tcPr>
          <w:p w14:paraId="13560F1E" w14:textId="77777777" w:rsidR="00686255" w:rsidRPr="003B36BA" w:rsidRDefault="00686255" w:rsidP="003C612F">
            <w:pPr>
              <w:widowControl w:val="0"/>
              <w:jc w:val="center"/>
              <w:rPr>
                <w:b/>
                <w:noProof/>
                <w:sz w:val="30"/>
                <w:szCs w:val="30"/>
                <w:lang w:val="vi-VN"/>
              </w:rPr>
            </w:pPr>
            <w:r w:rsidRPr="003B36BA">
              <w:rPr>
                <w:b/>
                <w:noProof/>
                <w:sz w:val="30"/>
                <w:szCs w:val="30"/>
                <w:lang w:val="vi-VN"/>
              </w:rPr>
              <w:t>ĐẢNG CỘNG SẢN VIỆT NAM</w:t>
            </w:r>
          </w:p>
          <w:p w14:paraId="678EB4E2" w14:textId="55BD5E25" w:rsidR="00686255" w:rsidRPr="003B36BA" w:rsidRDefault="00337887" w:rsidP="003C612F">
            <w:pPr>
              <w:widowControl w:val="0"/>
              <w:jc w:val="center"/>
              <w:rPr>
                <w:i/>
                <w:noProof/>
                <w:sz w:val="28"/>
                <w:szCs w:val="28"/>
                <w:lang w:val="vi-VN"/>
              </w:rPr>
            </w:pPr>
            <w:r w:rsidRPr="003B36BA">
              <w:rPr>
                <w:noProof/>
              </w:rPr>
              <mc:AlternateContent>
                <mc:Choice Requires="wps">
                  <w:drawing>
                    <wp:anchor distT="0" distB="0" distL="114300" distR="114300" simplePos="0" relativeHeight="251657216" behindDoc="0" locked="0" layoutInCell="1" allowOverlap="1" wp14:anchorId="60538266" wp14:editId="702DA6E4">
                      <wp:simplePos x="0" y="0"/>
                      <wp:positionH relativeFrom="margin">
                        <wp:align>center</wp:align>
                      </wp:positionH>
                      <wp:positionV relativeFrom="paragraph">
                        <wp:posOffset>37465</wp:posOffset>
                      </wp:positionV>
                      <wp:extent cx="2555875" cy="0"/>
                      <wp:effectExtent l="0" t="0" r="0" b="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6E6D1" id="Line 13" o:spid="_x0000_s1026" style="position:absolute;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95pt" to="201.2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">
                      <w10:wrap anchorx="margin"/>
                    </v:line>
                  </w:pict>
                </mc:Fallback>
              </mc:AlternateContent>
            </w:r>
          </w:p>
        </w:tc>
      </w:tr>
      <w:tr w:rsidR="003B36BA" w:rsidRPr="003B36BA" w14:paraId="48611774" w14:textId="77777777" w:rsidTr="000608B4">
        <w:trPr>
          <w:trHeight w:val="452"/>
        </w:trPr>
        <w:tc>
          <w:tcPr>
            <w:tcW w:w="5103" w:type="dxa"/>
            <w:vAlign w:val="center"/>
          </w:tcPr>
          <w:p w14:paraId="627BE49D" w14:textId="5197978F" w:rsidR="00686255" w:rsidRPr="003B36BA" w:rsidRDefault="00370F54" w:rsidP="003C612F">
            <w:pPr>
              <w:widowControl w:val="0"/>
              <w:jc w:val="center"/>
              <w:rPr>
                <w:noProof/>
                <w:sz w:val="28"/>
                <w:szCs w:val="28"/>
                <w:lang w:val="vi-VN"/>
              </w:rPr>
            </w:pPr>
            <w:r w:rsidRPr="003B36BA">
              <w:rPr>
                <w:noProof/>
                <w:sz w:val="28"/>
                <w:szCs w:val="28"/>
                <w:lang w:val="vi-VN"/>
              </w:rPr>
              <w:t>Số</w:t>
            </w:r>
            <w:r w:rsidR="009D48F3">
              <w:rPr>
                <w:noProof/>
                <w:sz w:val="28"/>
                <w:szCs w:val="28"/>
                <w:lang w:val="vi-VN"/>
              </w:rPr>
              <w:t xml:space="preserve">   </w:t>
            </w:r>
            <w:r w:rsidR="009D48F3">
              <w:rPr>
                <w:noProof/>
                <w:sz w:val="28"/>
                <w:szCs w:val="28"/>
              </w:rPr>
              <w:t xml:space="preserve">      </w:t>
            </w:r>
            <w:r w:rsidR="009D48F3">
              <w:rPr>
                <w:noProof/>
                <w:sz w:val="28"/>
                <w:szCs w:val="28"/>
                <w:lang w:val="vi-VN"/>
              </w:rPr>
              <w:t xml:space="preserve"> </w:t>
            </w:r>
            <w:r w:rsidR="00686255" w:rsidRPr="003B36BA">
              <w:rPr>
                <w:noProof/>
                <w:sz w:val="28"/>
                <w:szCs w:val="28"/>
                <w:lang w:val="vi-VN"/>
              </w:rPr>
              <w:t>-</w:t>
            </w:r>
            <w:r w:rsidR="000E1590" w:rsidRPr="003B36BA">
              <w:rPr>
                <w:noProof/>
                <w:sz w:val="28"/>
                <w:szCs w:val="28"/>
                <w:lang w:val="vi-VN"/>
              </w:rPr>
              <w:t>BC</w:t>
            </w:r>
            <w:r w:rsidR="00686255" w:rsidRPr="003B36BA">
              <w:rPr>
                <w:noProof/>
                <w:sz w:val="28"/>
                <w:szCs w:val="28"/>
                <w:lang w:val="vi-VN"/>
              </w:rPr>
              <w:t>/</w:t>
            </w:r>
            <w:r w:rsidR="003C612F" w:rsidRPr="003B36BA">
              <w:rPr>
                <w:noProof/>
                <w:sz w:val="28"/>
                <w:szCs w:val="28"/>
                <w:lang w:val="vi-VN"/>
              </w:rPr>
              <w:t>ĐU</w:t>
            </w:r>
          </w:p>
        </w:tc>
        <w:tc>
          <w:tcPr>
            <w:tcW w:w="4672" w:type="dxa"/>
            <w:vAlign w:val="center"/>
          </w:tcPr>
          <w:p w14:paraId="45FE5073" w14:textId="09157D2A" w:rsidR="00686255" w:rsidRPr="003B36BA" w:rsidRDefault="00414954" w:rsidP="003C612F">
            <w:pPr>
              <w:widowControl w:val="0"/>
              <w:jc w:val="center"/>
              <w:rPr>
                <w:noProof/>
                <w:sz w:val="26"/>
                <w:szCs w:val="28"/>
              </w:rPr>
            </w:pPr>
            <w:r w:rsidRPr="003B36BA">
              <w:rPr>
                <w:i/>
                <w:noProof/>
                <w:sz w:val="28"/>
                <w:szCs w:val="28"/>
                <w:lang w:val="vi-VN"/>
              </w:rPr>
              <w:t xml:space="preserve">Lạng Sơn, </w:t>
            </w:r>
            <w:r w:rsidRPr="003B36BA">
              <w:rPr>
                <w:i/>
                <w:noProof/>
                <w:sz w:val="28"/>
                <w:szCs w:val="28"/>
                <w:u w:color="FF0000"/>
                <w:lang w:val="vi-VN"/>
              </w:rPr>
              <w:t>ngày</w:t>
            </w:r>
            <w:r w:rsidR="009D48F3">
              <w:rPr>
                <w:i/>
                <w:noProof/>
                <w:sz w:val="28"/>
                <w:szCs w:val="28"/>
                <w:u w:color="FF0000"/>
                <w:lang w:val="vi-VN"/>
              </w:rPr>
              <w:t xml:space="preserve">  </w:t>
            </w:r>
            <w:r w:rsidR="009D48F3">
              <w:rPr>
                <w:i/>
                <w:noProof/>
                <w:sz w:val="28"/>
                <w:szCs w:val="28"/>
                <w:u w:color="FF0000"/>
              </w:rPr>
              <w:t xml:space="preserve">   </w:t>
            </w:r>
            <w:r w:rsidR="009D48F3">
              <w:rPr>
                <w:i/>
                <w:noProof/>
                <w:sz w:val="28"/>
                <w:szCs w:val="28"/>
                <w:u w:color="FF0000"/>
                <w:lang w:val="vi-VN"/>
              </w:rPr>
              <w:t xml:space="preserve"> </w:t>
            </w:r>
            <w:r w:rsidR="00686255" w:rsidRPr="003B36BA">
              <w:rPr>
                <w:i/>
                <w:noProof/>
                <w:sz w:val="28"/>
                <w:szCs w:val="28"/>
                <w:u w:color="FF0000"/>
                <w:lang w:val="vi-VN"/>
              </w:rPr>
              <w:t xml:space="preserve"> tháng</w:t>
            </w:r>
            <w:r w:rsidR="00C26BB2">
              <w:rPr>
                <w:i/>
                <w:noProof/>
                <w:sz w:val="28"/>
                <w:szCs w:val="28"/>
                <w:u w:color="FF0000"/>
              </w:rPr>
              <w:t xml:space="preserve"> 4 </w:t>
            </w:r>
            <w:r w:rsidR="00686255" w:rsidRPr="003B36BA">
              <w:rPr>
                <w:i/>
                <w:noProof/>
                <w:sz w:val="28"/>
                <w:szCs w:val="28"/>
                <w:lang w:val="vi-VN"/>
              </w:rPr>
              <w:t>năm</w:t>
            </w:r>
            <w:r w:rsidR="004773A8" w:rsidRPr="003B36BA">
              <w:rPr>
                <w:i/>
                <w:noProof/>
                <w:sz w:val="28"/>
                <w:szCs w:val="28"/>
                <w:lang w:val="vi-VN"/>
              </w:rPr>
              <w:t xml:space="preserve"> 202</w:t>
            </w:r>
            <w:r w:rsidR="00102E9F" w:rsidRPr="003B36BA">
              <w:rPr>
                <w:i/>
                <w:noProof/>
                <w:sz w:val="28"/>
                <w:szCs w:val="28"/>
              </w:rPr>
              <w:t>6</w:t>
            </w:r>
          </w:p>
        </w:tc>
      </w:tr>
    </w:tbl>
    <w:p w14:paraId="52FA75C3" w14:textId="1B94F7EB" w:rsidR="00BA5A9F" w:rsidRDefault="00BA5A9F" w:rsidP="00C9458C">
      <w:pPr>
        <w:widowControl w:val="0"/>
        <w:jc w:val="center"/>
        <w:rPr>
          <w:b/>
          <w:bCs/>
          <w:noProof/>
          <w:sz w:val="28"/>
          <w:szCs w:val="28"/>
          <w:u w:val="single"/>
        </w:rPr>
      </w:pPr>
      <w:r>
        <w:rPr>
          <w:b/>
          <w:bCs/>
          <w:noProof/>
          <w:sz w:val="28"/>
          <w:szCs w:val="28"/>
          <w:u w:val="single"/>
        </w:rPr>
        <mc:AlternateContent>
          <mc:Choice Requires="wps">
            <w:drawing>
              <wp:anchor distT="0" distB="0" distL="114300" distR="114300" simplePos="0" relativeHeight="251659264" behindDoc="0" locked="0" layoutInCell="1" allowOverlap="1" wp14:anchorId="3CF7B249" wp14:editId="4CAB9842">
                <wp:simplePos x="0" y="0"/>
                <wp:positionH relativeFrom="column">
                  <wp:posOffset>777240</wp:posOffset>
                </wp:positionH>
                <wp:positionV relativeFrom="paragraph">
                  <wp:posOffset>27305</wp:posOffset>
                </wp:positionV>
                <wp:extent cx="1085850" cy="4095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1085850" cy="409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3DDE883" w14:textId="2CBDF2E6" w:rsidR="00BA5A9F" w:rsidRPr="00BA5A9F" w:rsidRDefault="00BA5A9F" w:rsidP="00BA5A9F">
                            <w:pPr>
                              <w:jc w:val="center"/>
                              <w:rPr>
                                <w:b/>
                                <w:sz w:val="28"/>
                                <w:szCs w:val="28"/>
                              </w:rPr>
                            </w:pPr>
                            <w:r w:rsidRPr="00BA5A9F">
                              <w:rPr>
                                <w:b/>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F7B249" id="Rectangle 1" o:spid="_x0000_s1026" style="position:absolute;left:0;text-align:left;margin-left:61.2pt;margin-top:2.15pt;width:85.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" fillcolor="white [3201]" strokecolor="black [3213]" strokeweight="1pt">
                <v:textbox>
                  <w:txbxContent>
                    <w:p w14:paraId="33DDE883" w14:textId="2CBDF2E6" w:rsidR="00BA5A9F" w:rsidRPr="00BA5A9F" w:rsidRDefault="00BA5A9F" w:rsidP="00BA5A9F">
                      <w:pPr>
                        <w:jc w:val="center"/>
                        <w:rPr>
                          <w:b/>
                          <w:sz w:val="28"/>
                          <w:szCs w:val="28"/>
                        </w:rPr>
                      </w:pPr>
                      <w:r w:rsidRPr="00BA5A9F">
                        <w:rPr>
                          <w:b/>
                          <w:sz w:val="28"/>
                          <w:szCs w:val="28"/>
                        </w:rPr>
                        <w:t>DỰ THẢO</w:t>
                      </w:r>
                    </w:p>
                  </w:txbxContent>
                </v:textbox>
              </v:rect>
            </w:pict>
          </mc:Fallback>
        </mc:AlternateContent>
      </w:r>
    </w:p>
    <w:p w14:paraId="147830FC" w14:textId="77777777" w:rsidR="00BA5A9F" w:rsidRDefault="00BA5A9F" w:rsidP="00C9458C">
      <w:pPr>
        <w:widowControl w:val="0"/>
        <w:jc w:val="center"/>
        <w:rPr>
          <w:b/>
          <w:bCs/>
          <w:noProof/>
          <w:sz w:val="28"/>
          <w:szCs w:val="28"/>
          <w:u w:val="single"/>
        </w:rPr>
      </w:pPr>
    </w:p>
    <w:p w14:paraId="1FC68E98" w14:textId="3F5C4CC8" w:rsidR="00ED0F90" w:rsidRPr="003B36BA" w:rsidRDefault="000E1590" w:rsidP="00C9458C">
      <w:pPr>
        <w:widowControl w:val="0"/>
        <w:jc w:val="center"/>
        <w:rPr>
          <w:b/>
          <w:bCs/>
          <w:noProof/>
          <w:sz w:val="32"/>
          <w:szCs w:val="32"/>
          <w:lang w:val="vi-VN"/>
        </w:rPr>
      </w:pPr>
      <w:r w:rsidRPr="003B36BA">
        <w:rPr>
          <w:b/>
          <w:bCs/>
          <w:noProof/>
          <w:sz w:val="32"/>
          <w:szCs w:val="32"/>
          <w:lang w:val="vi-VN"/>
        </w:rPr>
        <w:t>BÁO CÁO</w:t>
      </w:r>
    </w:p>
    <w:p w14:paraId="036B6331" w14:textId="72B87677" w:rsidR="009437C3" w:rsidRPr="003B36BA" w:rsidRDefault="009437C3" w:rsidP="009437C3">
      <w:pPr>
        <w:widowControl w:val="0"/>
        <w:spacing w:before="120" w:after="60" w:line="276" w:lineRule="auto"/>
        <w:ind w:firstLine="720"/>
        <w:jc w:val="center"/>
        <w:rPr>
          <w:b/>
          <w:bCs/>
          <w:noProof/>
          <w:sz w:val="28"/>
          <w:szCs w:val="28"/>
          <w:lang w:val="en-GB"/>
        </w:rPr>
      </w:pPr>
      <w:r w:rsidRPr="003B36BA">
        <w:rPr>
          <w:b/>
          <w:noProof/>
          <w:sz w:val="28"/>
          <w:szCs w:val="28"/>
        </w:rPr>
        <w:t>V</w:t>
      </w:r>
      <w:r w:rsidR="000E547B" w:rsidRPr="003B36BA">
        <w:rPr>
          <w:b/>
          <w:noProof/>
          <w:sz w:val="28"/>
          <w:szCs w:val="28"/>
          <w:lang w:val="vi-VN"/>
        </w:rPr>
        <w:t>ề việc xin chủ trương</w:t>
      </w:r>
      <w:r w:rsidR="00E347FC" w:rsidRPr="003B36BA">
        <w:rPr>
          <w:b/>
          <w:noProof/>
          <w:sz w:val="28"/>
          <w:szCs w:val="28"/>
          <w:lang w:val="vi-VN"/>
        </w:rPr>
        <w:t xml:space="preserve"> </w:t>
      </w:r>
      <w:r w:rsidR="00102E9F" w:rsidRPr="003B36BA">
        <w:rPr>
          <w:b/>
          <w:bCs/>
          <w:sz w:val="28"/>
          <w:szCs w:val="28"/>
        </w:rPr>
        <w:t>thành lập Quỹ nhà ở tỉnh Lạng Sơn</w:t>
      </w:r>
    </w:p>
    <w:p w14:paraId="2C0D4B98" w14:textId="77777777" w:rsidR="009437C3" w:rsidRPr="003B36BA" w:rsidRDefault="009437C3" w:rsidP="009437C3">
      <w:pPr>
        <w:widowControl w:val="0"/>
        <w:jc w:val="center"/>
        <w:rPr>
          <w:noProof/>
          <w:sz w:val="28"/>
          <w:szCs w:val="28"/>
          <w:lang w:val="vi-VN"/>
        </w:rPr>
      </w:pPr>
      <w:r w:rsidRPr="003B36BA">
        <w:rPr>
          <w:noProof/>
          <w:sz w:val="28"/>
          <w:szCs w:val="28"/>
          <w:lang w:val="vi-VN"/>
        </w:rPr>
        <w:t>-----</w:t>
      </w:r>
    </w:p>
    <w:p w14:paraId="1519C815" w14:textId="77777777" w:rsidR="009437C3" w:rsidRPr="003B36BA" w:rsidRDefault="009437C3" w:rsidP="009437C3">
      <w:pPr>
        <w:widowControl w:val="0"/>
        <w:jc w:val="center"/>
        <w:rPr>
          <w:i/>
          <w:noProof/>
          <w:sz w:val="28"/>
          <w:szCs w:val="28"/>
          <w:lang w:val="vi-VN"/>
        </w:rPr>
      </w:pPr>
    </w:p>
    <w:p w14:paraId="191D9A82" w14:textId="1FBD2EA4" w:rsidR="009437C3" w:rsidRPr="003B36BA" w:rsidRDefault="009437C3" w:rsidP="009437C3">
      <w:pPr>
        <w:widowControl w:val="0"/>
        <w:jc w:val="center"/>
        <w:rPr>
          <w:noProof/>
          <w:sz w:val="28"/>
          <w:szCs w:val="28"/>
        </w:rPr>
      </w:pPr>
      <w:r w:rsidRPr="003B36BA">
        <w:rPr>
          <w:noProof/>
          <w:sz w:val="28"/>
          <w:szCs w:val="28"/>
          <w:lang w:val="vi-VN"/>
        </w:rPr>
        <w:t>Kính gửi: Ban Thường vụ Tỉnh ủy</w:t>
      </w:r>
      <w:r w:rsidRPr="003B36BA">
        <w:rPr>
          <w:noProof/>
          <w:sz w:val="28"/>
          <w:szCs w:val="28"/>
        </w:rPr>
        <w:t>.</w:t>
      </w:r>
    </w:p>
    <w:p w14:paraId="1A3115C3" w14:textId="1CC33061" w:rsidR="009437C3" w:rsidRPr="003B36BA" w:rsidRDefault="009437C3" w:rsidP="00C9458C">
      <w:pPr>
        <w:widowControl w:val="0"/>
        <w:jc w:val="center"/>
        <w:rPr>
          <w:b/>
          <w:noProof/>
          <w:sz w:val="28"/>
          <w:szCs w:val="28"/>
        </w:rPr>
      </w:pPr>
    </w:p>
    <w:p w14:paraId="33A4871B" w14:textId="7DAAC8B4" w:rsidR="00AF2DB4" w:rsidRPr="003B36BA" w:rsidRDefault="009437C3" w:rsidP="00C415BC">
      <w:pPr>
        <w:widowControl w:val="0"/>
        <w:spacing w:before="120"/>
        <w:ind w:firstLine="720"/>
        <w:jc w:val="both"/>
        <w:rPr>
          <w:noProof/>
          <w:sz w:val="28"/>
          <w:szCs w:val="28"/>
          <w:lang w:val="en-GB"/>
        </w:rPr>
      </w:pPr>
      <w:r w:rsidRPr="003B36BA">
        <w:rPr>
          <w:noProof/>
          <w:sz w:val="28"/>
          <w:szCs w:val="28"/>
          <w:lang w:val="en-GB"/>
        </w:rPr>
        <w:t xml:space="preserve">Thực hiện Quy chế số </w:t>
      </w:r>
      <w:r w:rsidR="001D3819" w:rsidRPr="003B36BA">
        <w:rPr>
          <w:noProof/>
          <w:sz w:val="28"/>
          <w:szCs w:val="28"/>
          <w:lang w:val="en-GB"/>
        </w:rPr>
        <w:t>05</w:t>
      </w:r>
      <w:r w:rsidRPr="003B36BA">
        <w:rPr>
          <w:noProof/>
          <w:sz w:val="28"/>
          <w:szCs w:val="28"/>
          <w:lang w:val="en-GB"/>
        </w:rPr>
        <w:t xml:space="preserve">-QC/TU, ngày </w:t>
      </w:r>
      <w:r w:rsidR="001D3819" w:rsidRPr="003B36BA">
        <w:rPr>
          <w:noProof/>
          <w:sz w:val="28"/>
          <w:szCs w:val="28"/>
          <w:lang w:val="en-GB"/>
        </w:rPr>
        <w:t>05/02/2026</w:t>
      </w:r>
      <w:r w:rsidRPr="003B36BA">
        <w:rPr>
          <w:noProof/>
          <w:sz w:val="28"/>
          <w:szCs w:val="28"/>
          <w:lang w:val="en-GB"/>
        </w:rPr>
        <w:t xml:space="preserve"> của Tỉnh uỷ Lạng Sơn về Quy chế làm việc của Ban Chấp hành Đảng bộ tỉnh</w:t>
      </w:r>
      <w:r w:rsidR="001D3819" w:rsidRPr="003B36BA">
        <w:rPr>
          <w:noProof/>
          <w:sz w:val="28"/>
          <w:szCs w:val="28"/>
          <w:lang w:val="en-GB"/>
        </w:rPr>
        <w:t xml:space="preserve"> Lạng Sơn khoá XVIII</w:t>
      </w:r>
      <w:r w:rsidRPr="003B36BA">
        <w:rPr>
          <w:noProof/>
          <w:sz w:val="28"/>
          <w:szCs w:val="28"/>
          <w:lang w:val="en-GB"/>
        </w:rPr>
        <w:t>, nhiệm kỳ 202</w:t>
      </w:r>
      <w:r w:rsidR="001D3819" w:rsidRPr="003B36BA">
        <w:rPr>
          <w:noProof/>
          <w:sz w:val="28"/>
          <w:szCs w:val="28"/>
          <w:lang w:val="en-GB"/>
        </w:rPr>
        <w:t>5</w:t>
      </w:r>
      <w:r w:rsidRPr="003B36BA">
        <w:rPr>
          <w:noProof/>
          <w:sz w:val="28"/>
          <w:szCs w:val="28"/>
          <w:lang w:val="en-GB"/>
        </w:rPr>
        <w:t>-20</w:t>
      </w:r>
      <w:r w:rsidR="001D3819" w:rsidRPr="003B36BA">
        <w:rPr>
          <w:noProof/>
          <w:sz w:val="28"/>
          <w:szCs w:val="28"/>
          <w:lang w:val="en-GB"/>
        </w:rPr>
        <w:t>30</w:t>
      </w:r>
      <w:r w:rsidRPr="003B36BA">
        <w:rPr>
          <w:noProof/>
          <w:sz w:val="28"/>
          <w:szCs w:val="28"/>
          <w:lang w:val="en-GB"/>
        </w:rPr>
        <w:t xml:space="preserve">; </w:t>
      </w:r>
      <w:r w:rsidR="00AF2DB4" w:rsidRPr="003B36BA">
        <w:rPr>
          <w:noProof/>
          <w:sz w:val="28"/>
          <w:szCs w:val="28"/>
        </w:rPr>
        <w:t>Quy định số 219-QĐ/TU ngày 29/01/2026 của Tỉnh Ủy quy định về nội dung Ban Thường vụ Tỉnh ủy, Thường trực Tỉnh ủy cho chủ trương thuộc lĩnh vực kinh tế - xã hội.</w:t>
      </w:r>
    </w:p>
    <w:p w14:paraId="6116698B" w14:textId="7900E7E5" w:rsidR="009437C3" w:rsidRPr="003B36BA" w:rsidRDefault="009437C3" w:rsidP="00C415BC">
      <w:pPr>
        <w:widowControl w:val="0"/>
        <w:spacing w:before="120"/>
        <w:ind w:firstLine="720"/>
        <w:jc w:val="both"/>
        <w:rPr>
          <w:noProof/>
          <w:sz w:val="28"/>
          <w:szCs w:val="28"/>
          <w:lang w:val="en-GB"/>
        </w:rPr>
      </w:pPr>
      <w:r w:rsidRPr="003B36BA">
        <w:rPr>
          <w:noProof/>
          <w:sz w:val="28"/>
          <w:szCs w:val="28"/>
          <w:lang w:val="en-GB"/>
        </w:rPr>
        <w:t xml:space="preserve">Trên cơ sở đề xuất của UBND tỉnh, Ban Thường vụ Đảng uỷ UBND tỉnh báo cáo Ban Thường vụ Tỉnh ủy </w:t>
      </w:r>
      <w:r w:rsidRPr="003B36BA">
        <w:rPr>
          <w:bCs/>
          <w:noProof/>
          <w:sz w:val="28"/>
          <w:szCs w:val="28"/>
          <w:lang w:val="en-GB"/>
        </w:rPr>
        <w:t xml:space="preserve">xem xét, cho ý kiến về chủ trương </w:t>
      </w:r>
      <w:r w:rsidR="00902742" w:rsidRPr="003B36BA">
        <w:rPr>
          <w:bCs/>
          <w:noProof/>
          <w:sz w:val="28"/>
          <w:szCs w:val="28"/>
          <w:lang w:val="en-GB"/>
        </w:rPr>
        <w:t>thành lập Quỹ nhà ở tỉnh Lạng Sơn</w:t>
      </w:r>
      <w:r w:rsidRPr="003B36BA">
        <w:rPr>
          <w:bCs/>
          <w:noProof/>
          <w:sz w:val="28"/>
          <w:szCs w:val="28"/>
          <w:lang w:val="en-GB"/>
        </w:rPr>
        <w:t xml:space="preserve"> </w:t>
      </w:r>
      <w:r w:rsidRPr="003B36BA">
        <w:rPr>
          <w:noProof/>
          <w:sz w:val="28"/>
          <w:szCs w:val="28"/>
          <w:lang w:val="en-GB"/>
        </w:rPr>
        <w:t>như sau:</w:t>
      </w:r>
    </w:p>
    <w:p w14:paraId="5B607CD0" w14:textId="28D2DF58" w:rsidR="00372ED8" w:rsidRPr="003B36BA" w:rsidRDefault="00372ED8" w:rsidP="00C415BC">
      <w:pPr>
        <w:widowControl w:val="0"/>
        <w:tabs>
          <w:tab w:val="left" w:pos="-16160"/>
        </w:tabs>
        <w:autoSpaceDE w:val="0"/>
        <w:autoSpaceDN w:val="0"/>
        <w:adjustRightInd w:val="0"/>
        <w:spacing w:before="120"/>
        <w:jc w:val="both"/>
        <w:rPr>
          <w:rFonts w:eastAsia="Calibri"/>
          <w:b/>
          <w:bCs/>
          <w:sz w:val="28"/>
          <w:szCs w:val="28"/>
          <w:lang w:eastAsia="vi-VN"/>
        </w:rPr>
      </w:pPr>
      <w:r w:rsidRPr="003B36BA">
        <w:rPr>
          <w:rFonts w:eastAsia="Calibri"/>
          <w:b/>
          <w:bCs/>
          <w:sz w:val="28"/>
          <w:szCs w:val="28"/>
          <w:shd w:val="clear" w:color="auto" w:fill="FFFFFF"/>
        </w:rPr>
        <w:tab/>
        <w:t>1. Lý do s</w:t>
      </w:r>
      <w:r w:rsidRPr="003B36BA">
        <w:rPr>
          <w:rFonts w:eastAsia="Calibri"/>
          <w:b/>
          <w:bCs/>
          <w:sz w:val="28"/>
          <w:szCs w:val="28"/>
          <w:lang w:eastAsia="vi-VN"/>
        </w:rPr>
        <w:t>ự cần thiết</w:t>
      </w:r>
    </w:p>
    <w:p w14:paraId="1FA12BEE" w14:textId="77777777" w:rsidR="00372ED8" w:rsidRPr="003B36BA" w:rsidRDefault="00372ED8" w:rsidP="00C415BC">
      <w:pPr>
        <w:widowControl w:val="0"/>
        <w:tabs>
          <w:tab w:val="left" w:pos="-16160"/>
        </w:tabs>
        <w:autoSpaceDE w:val="0"/>
        <w:autoSpaceDN w:val="0"/>
        <w:adjustRightInd w:val="0"/>
        <w:spacing w:before="120"/>
        <w:ind w:firstLine="709"/>
        <w:jc w:val="both"/>
        <w:rPr>
          <w:rFonts w:eastAsia="Calibri"/>
          <w:sz w:val="28"/>
          <w:szCs w:val="22"/>
        </w:rPr>
      </w:pPr>
      <w:r w:rsidRPr="003B36BA">
        <w:rPr>
          <w:rFonts w:eastAsia="Calibri"/>
          <w:sz w:val="28"/>
          <w:szCs w:val="28"/>
          <w:lang w:eastAsia="vi-VN"/>
        </w:rPr>
        <w:t xml:space="preserve">Thực hiện nhiệm vụ được Thủ trướng Chính phủ giao tại </w:t>
      </w:r>
      <w:r w:rsidRPr="003B36BA">
        <w:rPr>
          <w:rFonts w:eastAsia="Calibri"/>
          <w:sz w:val="28"/>
          <w:szCs w:val="28"/>
          <w:lang w:val="es-ES"/>
        </w:rPr>
        <w:t>Quyết định số 338/QĐ-TTg ngày 03/4/2023, phê duyệt Đề án “</w:t>
      </w:r>
      <w:r w:rsidRPr="003B36BA">
        <w:rPr>
          <w:rFonts w:eastAsia="Calibri"/>
          <w:i/>
          <w:iCs/>
          <w:sz w:val="28"/>
          <w:szCs w:val="28"/>
          <w:lang w:val="es-ES"/>
        </w:rPr>
        <w:t>Đầu tư xây dựng ít nhất 01 triệu căn hộ nhà ở xã hội cho đối tượng thu nhập thấp, công nhân khu công nghiệp giai đoạn 2021 - 2030</w:t>
      </w:r>
      <w:r w:rsidRPr="003B36BA">
        <w:rPr>
          <w:rFonts w:eastAsia="Calibri"/>
          <w:sz w:val="28"/>
          <w:szCs w:val="28"/>
          <w:lang w:val="es-ES"/>
        </w:rPr>
        <w:t xml:space="preserve">”; Quyết định số 338/QĐ-TTg ngày 27/02/2025 Thủ tướng Chính phủ đã ban hành Quyết định số 444/QĐ-TTg giao chỉ tiêu hoàn thành nhà ở xã hội trong năm 2025 và các năm tiếp theo đến năm 2030 để các địa phương bổ sung vào chỉ tiêu phát triển kinh tế - xã hội. </w:t>
      </w:r>
      <w:r w:rsidRPr="003B36BA">
        <w:rPr>
          <w:rFonts w:eastAsia="Calibri"/>
          <w:iCs/>
          <w:sz w:val="28"/>
          <w:szCs w:val="28"/>
        </w:rPr>
        <w:t xml:space="preserve">Theo đó đến năm 2030, tỉnh Lạng Sơn được giao thực hiện hoàn thành 3.000 căn nhà ở xã hội (cụ thể: </w:t>
      </w:r>
      <w:r w:rsidRPr="003B36BA">
        <w:rPr>
          <w:rFonts w:eastAsia="Calibri"/>
          <w:sz w:val="28"/>
          <w:szCs w:val="22"/>
        </w:rPr>
        <w:t>năm 2025 hoàn thành 796 căn; năm 2026 hoàn thành 320 căn; năm 2027 hoàn thành 338 căn; năm 2028 hoàn thành 356 căn; năm 2029 hoàn thành 475 căn; năm 2030 hoàn thành 291 căn).</w:t>
      </w:r>
    </w:p>
    <w:p w14:paraId="051F0050" w14:textId="77777777" w:rsidR="00372ED8" w:rsidRPr="003B36BA" w:rsidRDefault="00372ED8" w:rsidP="00C415BC">
      <w:pPr>
        <w:widowControl w:val="0"/>
        <w:tabs>
          <w:tab w:val="left" w:pos="-16160"/>
        </w:tabs>
        <w:autoSpaceDE w:val="0"/>
        <w:autoSpaceDN w:val="0"/>
        <w:adjustRightInd w:val="0"/>
        <w:spacing w:before="120"/>
        <w:ind w:firstLine="709"/>
        <w:jc w:val="both"/>
        <w:rPr>
          <w:rFonts w:eastAsia="Calibri"/>
          <w:sz w:val="28"/>
          <w:szCs w:val="28"/>
          <w:lang w:eastAsia="vi-VN"/>
        </w:rPr>
      </w:pPr>
      <w:r w:rsidRPr="003B36BA">
        <w:rPr>
          <w:rFonts w:eastAsia="Calibri"/>
          <w:sz w:val="28"/>
          <w:szCs w:val="22"/>
        </w:rPr>
        <w:t xml:space="preserve">Thực hiện Nghị định số 302/2025/NĐ-CP ngày 19/11/2025 của Chính phủ </w:t>
      </w:r>
      <w:r w:rsidRPr="003B36BA">
        <w:rPr>
          <w:rFonts w:eastAsia="Calibri"/>
          <w:sz w:val="28"/>
          <w:szCs w:val="28"/>
          <w:lang w:val="nl-NL"/>
        </w:rPr>
        <w:t>quy định chi tiết về Quỹ nhà ở quốc gia và biện pháp thi hành Nghị quyết số 201/2025/QH15 ngày 29 tháng 5 năm 2025 của Quốc hội thí điểm về một số cơ chế, chính sách đặc thù phát triển nhà ở xã hội</w:t>
      </w:r>
      <w:r w:rsidRPr="003B36BA">
        <w:rPr>
          <w:rFonts w:eastAsia="Calibri"/>
          <w:sz w:val="28"/>
          <w:szCs w:val="22"/>
        </w:rPr>
        <w:t xml:space="preserve">; </w:t>
      </w:r>
      <w:r w:rsidRPr="003B36BA">
        <w:rPr>
          <w:rFonts w:eastAsia="Calibri"/>
          <w:sz w:val="28"/>
          <w:szCs w:val="28"/>
          <w:lang w:val="nl-NL"/>
        </w:rPr>
        <w:t>Công văn số 13888/BXD-QLN ngày 21/11/2025 của Bộ Xây dựng về việc đôn đốc triển khai thực hiện Nghị định số 302/2025/NĐ-CP ngày 19/11/2025 của Chính phủ quy định chi tiết về Quỹ nhà ở quốc gia và biện pháp thi hành Nghị quyết số 201/2025/QH15 ngày 29 tháng 5 năm 2025 của Quốc hội thí điểm về một số cơ chế, chính sách đặc thù phát triển nhà ở xã hội.</w:t>
      </w:r>
    </w:p>
    <w:p w14:paraId="115BAF0B" w14:textId="77777777" w:rsidR="00372ED8" w:rsidRPr="003B36BA" w:rsidRDefault="00372ED8" w:rsidP="00C415BC">
      <w:pPr>
        <w:widowControl w:val="0"/>
        <w:tabs>
          <w:tab w:val="left" w:pos="1016"/>
        </w:tabs>
        <w:spacing w:before="120"/>
        <w:ind w:firstLine="720"/>
        <w:jc w:val="both"/>
        <w:rPr>
          <w:rFonts w:eastAsia="Calibri"/>
          <w:sz w:val="28"/>
          <w:szCs w:val="28"/>
          <w:lang w:eastAsia="vi-VN"/>
        </w:rPr>
      </w:pPr>
      <w:r w:rsidRPr="003B36BA">
        <w:rPr>
          <w:rFonts w:eastAsia="Calibri"/>
          <w:sz w:val="28"/>
          <w:szCs w:val="28"/>
          <w:lang w:eastAsia="vi-VN"/>
        </w:rPr>
        <w:lastRenderedPageBreak/>
        <w:t>Trên cơ sở đó việc thành lập Quỹ phát triển nhà ở tỉnh Lạng Sơn là cần thiết, đáp ứng yêu cầu phát triển và yêu cầu chỉ đạo chung của Chính phủ.</w:t>
      </w:r>
    </w:p>
    <w:p w14:paraId="0556F265" w14:textId="77777777" w:rsidR="00372ED8" w:rsidRPr="003B36BA" w:rsidRDefault="00372ED8" w:rsidP="00C415BC">
      <w:pPr>
        <w:widowControl w:val="0"/>
        <w:tabs>
          <w:tab w:val="left" w:pos="1016"/>
        </w:tabs>
        <w:spacing w:before="120"/>
        <w:ind w:firstLine="720"/>
        <w:jc w:val="both"/>
        <w:rPr>
          <w:rFonts w:eastAsia="Calibri"/>
          <w:b/>
          <w:bCs/>
          <w:sz w:val="28"/>
          <w:szCs w:val="28"/>
          <w:lang w:eastAsia="vi-VN"/>
        </w:rPr>
      </w:pPr>
      <w:r w:rsidRPr="003B36BA">
        <w:rPr>
          <w:rFonts w:eastAsia="Calibri"/>
          <w:b/>
          <w:bCs/>
          <w:sz w:val="28"/>
          <w:szCs w:val="28"/>
          <w:lang w:eastAsia="vi-VN"/>
        </w:rPr>
        <w:t>2. Quy định về thành lập Quỹ nhà ở</w:t>
      </w:r>
    </w:p>
    <w:p w14:paraId="739DC569" w14:textId="3A557F5B" w:rsidR="00372ED8" w:rsidRPr="003B36BA" w:rsidRDefault="00372ED8" w:rsidP="00C415BC">
      <w:pPr>
        <w:widowControl w:val="0"/>
        <w:tabs>
          <w:tab w:val="left" w:pos="426"/>
        </w:tabs>
        <w:autoSpaceDE w:val="0"/>
        <w:autoSpaceDN w:val="0"/>
        <w:adjustRightInd w:val="0"/>
        <w:spacing w:before="120"/>
        <w:ind w:firstLine="709"/>
        <w:jc w:val="both"/>
        <w:rPr>
          <w:rFonts w:eastAsia="Calibri"/>
          <w:b/>
          <w:bCs/>
          <w:sz w:val="28"/>
          <w:szCs w:val="28"/>
          <w:lang w:eastAsia="vi-VN"/>
        </w:rPr>
      </w:pPr>
      <w:r w:rsidRPr="003B36BA">
        <w:rPr>
          <w:rFonts w:eastAsia="Calibri"/>
          <w:b/>
          <w:bCs/>
          <w:sz w:val="28"/>
          <w:szCs w:val="28"/>
          <w:lang w:eastAsia="vi-VN"/>
        </w:rPr>
        <w:t xml:space="preserve">2.1. Quy định các phương án thành lập </w:t>
      </w:r>
      <w:r w:rsidR="00E70C79">
        <w:rPr>
          <w:rFonts w:eastAsia="Calibri"/>
          <w:b/>
          <w:bCs/>
          <w:sz w:val="28"/>
          <w:szCs w:val="28"/>
          <w:lang w:eastAsia="vi-VN"/>
        </w:rPr>
        <w:t>Q</w:t>
      </w:r>
      <w:r w:rsidRPr="003B36BA">
        <w:rPr>
          <w:rFonts w:eastAsia="Calibri"/>
          <w:b/>
          <w:bCs/>
          <w:sz w:val="28"/>
          <w:szCs w:val="28"/>
          <w:lang w:eastAsia="vi-VN"/>
        </w:rPr>
        <w:t>uỹ</w:t>
      </w:r>
    </w:p>
    <w:p w14:paraId="453C9EEA" w14:textId="77777777" w:rsidR="00BA2370" w:rsidRDefault="00372ED8" w:rsidP="00C415BC">
      <w:pPr>
        <w:widowControl w:val="0"/>
        <w:tabs>
          <w:tab w:val="left" w:pos="426"/>
        </w:tabs>
        <w:autoSpaceDE w:val="0"/>
        <w:autoSpaceDN w:val="0"/>
        <w:adjustRightInd w:val="0"/>
        <w:spacing w:before="120"/>
        <w:ind w:firstLine="709"/>
        <w:jc w:val="both"/>
        <w:rPr>
          <w:rFonts w:eastAsia="Calibri"/>
          <w:sz w:val="28"/>
          <w:szCs w:val="28"/>
          <w:lang w:eastAsia="vi-VN"/>
        </w:rPr>
      </w:pPr>
      <w:r w:rsidRPr="003B36BA">
        <w:rPr>
          <w:rFonts w:eastAsia="Calibri"/>
          <w:sz w:val="28"/>
          <w:szCs w:val="28"/>
          <w:lang w:eastAsia="vi-VN"/>
        </w:rPr>
        <w:t>Theo khoản 2, 3, 4 Điều 3 Nghị định</w:t>
      </w:r>
      <w:r w:rsidR="00BA2370">
        <w:rPr>
          <w:rFonts w:eastAsia="Calibri"/>
          <w:sz w:val="28"/>
          <w:szCs w:val="28"/>
          <w:lang w:eastAsia="vi-VN"/>
        </w:rPr>
        <w:t xml:space="preserve"> số </w:t>
      </w:r>
      <w:r w:rsidRPr="003B36BA">
        <w:rPr>
          <w:rFonts w:eastAsia="Calibri"/>
          <w:sz w:val="28"/>
          <w:szCs w:val="28"/>
          <w:lang w:eastAsia="vi-VN"/>
        </w:rPr>
        <w:t>302/2025/NĐ-CP</w:t>
      </w:r>
      <w:r w:rsidR="00BA2370">
        <w:rPr>
          <w:rFonts w:eastAsia="Calibri"/>
          <w:sz w:val="28"/>
          <w:szCs w:val="28"/>
          <w:lang w:eastAsia="vi-VN"/>
        </w:rPr>
        <w:t>, quy định:</w:t>
      </w:r>
    </w:p>
    <w:p w14:paraId="71E621FB" w14:textId="77777777" w:rsidR="00372ED8" w:rsidRPr="003B36BA" w:rsidRDefault="00372ED8" w:rsidP="00C415BC">
      <w:pPr>
        <w:widowControl w:val="0"/>
        <w:spacing w:before="120"/>
        <w:ind w:firstLine="709"/>
        <w:jc w:val="both"/>
        <w:rPr>
          <w:i/>
          <w:sz w:val="28"/>
          <w:szCs w:val="28"/>
        </w:rPr>
      </w:pPr>
      <w:r w:rsidRPr="003B36BA">
        <w:rPr>
          <w:i/>
          <w:sz w:val="28"/>
          <w:szCs w:val="28"/>
        </w:rPr>
        <w:t>“2. Ủy ban nhân dân cấp tỉnh thành lập và quản lý Quỹ nhà ở địa phương.</w:t>
      </w:r>
    </w:p>
    <w:p w14:paraId="24B282A3" w14:textId="77777777" w:rsidR="00372ED8" w:rsidRPr="003B36BA" w:rsidRDefault="00372ED8" w:rsidP="00C415BC">
      <w:pPr>
        <w:widowControl w:val="0"/>
        <w:spacing w:before="120"/>
        <w:ind w:firstLine="709"/>
        <w:jc w:val="both"/>
        <w:rPr>
          <w:i/>
          <w:sz w:val="28"/>
          <w:szCs w:val="28"/>
        </w:rPr>
      </w:pPr>
      <w:r w:rsidRPr="003B36BA">
        <w:rPr>
          <w:i/>
          <w:sz w:val="28"/>
          <w:szCs w:val="28"/>
        </w:rPr>
        <w:t>3. Cơ chế quản lý về tài chính của Quỹ được thực hiện theo quy định tại Nghị định này và quy định của pháp luật đối với đơn vị sự nghiệp công lập.</w:t>
      </w:r>
    </w:p>
    <w:p w14:paraId="6F4A62C8" w14:textId="42A7A61E" w:rsidR="00372ED8" w:rsidRPr="003B36BA" w:rsidRDefault="00372ED8" w:rsidP="00C415BC">
      <w:pPr>
        <w:widowControl w:val="0"/>
        <w:spacing w:before="120"/>
        <w:ind w:firstLine="709"/>
        <w:jc w:val="both"/>
        <w:rPr>
          <w:i/>
          <w:sz w:val="28"/>
          <w:szCs w:val="28"/>
        </w:rPr>
      </w:pPr>
      <w:r w:rsidRPr="003B36BA">
        <w:rPr>
          <w:i/>
          <w:sz w:val="28"/>
          <w:szCs w:val="28"/>
        </w:rPr>
        <w:t>4. Ủy ban nhân dân cấp tỉnh quyết định việc thành lập mới hoặc tổ chức lại hoặc giao quỹ tài chính hiện có do Ủy ban nhân dân cấp tỉnh quản lý nhưng</w:t>
      </w:r>
      <w:r w:rsidR="009D48F3">
        <w:rPr>
          <w:i/>
          <w:sz w:val="28"/>
          <w:szCs w:val="28"/>
        </w:rPr>
        <w:t xml:space="preserve"> </w:t>
      </w:r>
      <w:r w:rsidRPr="003B36BA">
        <w:rPr>
          <w:i/>
          <w:sz w:val="28"/>
          <w:szCs w:val="28"/>
        </w:rPr>
        <w:t>phải đảm bảo hoạt động theo đúng quy định tại Nghị quyết</w:t>
      </w:r>
      <w:r w:rsidR="008E30BC">
        <w:rPr>
          <w:i/>
          <w:sz w:val="28"/>
          <w:szCs w:val="28"/>
        </w:rPr>
        <w:t xml:space="preserve"> </w:t>
      </w:r>
      <w:r w:rsidRPr="003B36BA">
        <w:rPr>
          <w:i/>
          <w:sz w:val="28"/>
          <w:szCs w:val="28"/>
        </w:rPr>
        <w:t>số 201/2025/QH15 và Nghị định này, cụ thể như sau:</w:t>
      </w:r>
    </w:p>
    <w:p w14:paraId="13BC7C02" w14:textId="77777777" w:rsidR="00372ED8" w:rsidRPr="003B36BA" w:rsidRDefault="00372ED8" w:rsidP="00C415BC">
      <w:pPr>
        <w:widowControl w:val="0"/>
        <w:spacing w:before="120"/>
        <w:ind w:firstLine="709"/>
        <w:jc w:val="both"/>
        <w:rPr>
          <w:i/>
          <w:sz w:val="28"/>
          <w:szCs w:val="28"/>
        </w:rPr>
      </w:pPr>
      <w:r w:rsidRPr="003B36BA">
        <w:rPr>
          <w:i/>
          <w:sz w:val="28"/>
          <w:szCs w:val="28"/>
        </w:rPr>
        <w:t>a) Quỹ nhà ở địa phương được thành lập mới là đơn vị sự nghiệp công lập, được thực hiện theo quy định tại Nghị định này và pháp luật có liên quan;</w:t>
      </w:r>
    </w:p>
    <w:p w14:paraId="40EE1B30" w14:textId="77777777" w:rsidR="00372ED8" w:rsidRPr="003B36BA" w:rsidRDefault="00372ED8" w:rsidP="00C415BC">
      <w:pPr>
        <w:widowControl w:val="0"/>
        <w:spacing w:before="120"/>
        <w:ind w:firstLine="709"/>
        <w:jc w:val="both"/>
        <w:rPr>
          <w:i/>
          <w:sz w:val="28"/>
          <w:szCs w:val="28"/>
        </w:rPr>
      </w:pPr>
      <w:r w:rsidRPr="003B36BA">
        <w:rPr>
          <w:i/>
          <w:sz w:val="28"/>
          <w:szCs w:val="28"/>
        </w:rPr>
        <w:t>b) Trường hợp tổ chức lại quỹ tài chính hiện có, Ủy ban nhân dân cấp tỉnh quyết định mô hình hoạt động là đơn vị sự nghiệp công lập hoặc mô hình hiện tại của quỹ và thực hiện mục tiêu, chức năng hoạt động của quỹ theo quy định tại Điều 5 của Nghị định này;</w:t>
      </w:r>
    </w:p>
    <w:p w14:paraId="0995DEB3" w14:textId="77777777" w:rsidR="00372ED8" w:rsidRPr="003B36BA" w:rsidRDefault="00372ED8" w:rsidP="00C415BC">
      <w:pPr>
        <w:widowControl w:val="0"/>
        <w:spacing w:before="120"/>
        <w:ind w:firstLine="709"/>
        <w:jc w:val="both"/>
        <w:rPr>
          <w:i/>
          <w:sz w:val="28"/>
          <w:szCs w:val="28"/>
        </w:rPr>
      </w:pPr>
      <w:r w:rsidRPr="003B36BA">
        <w:rPr>
          <w:i/>
          <w:sz w:val="28"/>
          <w:szCs w:val="28"/>
        </w:rPr>
        <w:t>c) Trường hợp Ủy ban nhân dân cấp tỉnh quyết định giao cho quỹ tài chính hiện có thực hiện mục tiêu của Quỹ nhà ở địa phương thì quỹ tiếp tục thực hiện theo mô hình hoạt động của quỹ và bổ sung mục tiêu, chức năng hoạt động của quỹ theo quy định tại Điều 5 của Nghị định này;</w:t>
      </w:r>
    </w:p>
    <w:p w14:paraId="558D3FD5" w14:textId="77777777" w:rsidR="00372ED8" w:rsidRPr="003B36BA" w:rsidRDefault="00372ED8" w:rsidP="00C415BC">
      <w:pPr>
        <w:widowControl w:val="0"/>
        <w:spacing w:before="120"/>
        <w:ind w:firstLine="709"/>
        <w:jc w:val="both"/>
        <w:rPr>
          <w:i/>
          <w:sz w:val="28"/>
          <w:szCs w:val="28"/>
        </w:rPr>
      </w:pPr>
      <w:r w:rsidRPr="003B36BA">
        <w:rPr>
          <w:rFonts w:eastAsia="Calibri"/>
          <w:sz w:val="28"/>
          <w:szCs w:val="22"/>
        </w:rPr>
        <w:tab/>
      </w:r>
      <w:r w:rsidRPr="003B36BA">
        <w:rPr>
          <w:i/>
          <w:sz w:val="28"/>
          <w:szCs w:val="28"/>
        </w:rPr>
        <w:t>d) Quỹ quy định tại điểm b, điểm c khoản này chịu trách nhiệm về hoạt động của Quỹ nhà ở địa phương, không được sử dụng nguồn vốn hoạt động của quỹ để thực hiện nhiệm vụ khác với mục tiêu hoạt động của quỹ; thực hiện hạch toán và theo dõi riêng nguồn vốn hoạt động của quỹ.</w:t>
      </w:r>
    </w:p>
    <w:p w14:paraId="26D6C12C" w14:textId="77777777" w:rsidR="00372ED8" w:rsidRPr="003B36BA" w:rsidRDefault="00372ED8" w:rsidP="00C415BC">
      <w:pPr>
        <w:widowControl w:val="0"/>
        <w:spacing w:before="120"/>
        <w:ind w:firstLine="709"/>
        <w:jc w:val="both"/>
        <w:rPr>
          <w:i/>
          <w:sz w:val="28"/>
          <w:szCs w:val="28"/>
        </w:rPr>
      </w:pPr>
      <w:r w:rsidRPr="003B36BA">
        <w:rPr>
          <w:i/>
          <w:sz w:val="28"/>
          <w:szCs w:val="28"/>
        </w:rPr>
        <w:t>Địa vị pháp lý, tư cách pháp nhân, cơ cấu tổ chức, chế độ tài chính và quản lý, sử dụng tài sản, chế độ báo cáo, kế toán đối với Quỹ nhà ở địa phương không phải là đơn vị sự nghiệp công lập thì được tiếp tục thực hiện theo mô hình hoạt động hiện tại của quỹ.”</w:t>
      </w:r>
    </w:p>
    <w:p w14:paraId="7B0E3EF1" w14:textId="2FA2F70B" w:rsidR="00BA4BB6" w:rsidRDefault="00372ED8" w:rsidP="00C415BC">
      <w:pPr>
        <w:widowControl w:val="0"/>
        <w:spacing w:before="120"/>
        <w:ind w:firstLine="709"/>
        <w:jc w:val="both"/>
        <w:rPr>
          <w:rFonts w:eastAsia="Calibri"/>
          <w:b/>
          <w:bCs/>
          <w:sz w:val="28"/>
          <w:szCs w:val="28"/>
        </w:rPr>
      </w:pPr>
      <w:r w:rsidRPr="003B36BA">
        <w:rPr>
          <w:rFonts w:eastAsia="Calibri"/>
          <w:b/>
          <w:bCs/>
          <w:sz w:val="28"/>
          <w:szCs w:val="28"/>
        </w:rPr>
        <w:t xml:space="preserve">2.2. Về </w:t>
      </w:r>
      <w:r w:rsidRPr="003B36BA">
        <w:rPr>
          <w:rFonts w:eastAsia="Calibri"/>
          <w:b/>
          <w:bCs/>
          <w:sz w:val="28"/>
          <w:szCs w:val="28"/>
          <w:shd w:val="clear" w:color="auto" w:fill="FFFFFF"/>
        </w:rPr>
        <w:t>mục tiêu, chức năng hoạt động</w:t>
      </w:r>
      <w:r w:rsidRPr="003B36BA">
        <w:rPr>
          <w:rFonts w:eastAsia="Calibri"/>
          <w:b/>
          <w:bCs/>
          <w:sz w:val="28"/>
          <w:szCs w:val="28"/>
        </w:rPr>
        <w:t xml:space="preserve"> </w:t>
      </w:r>
      <w:r w:rsidR="00FE7500">
        <w:rPr>
          <w:rFonts w:eastAsia="Calibri"/>
          <w:b/>
          <w:bCs/>
          <w:sz w:val="28"/>
          <w:szCs w:val="28"/>
        </w:rPr>
        <w:t>của Quỹ</w:t>
      </w:r>
    </w:p>
    <w:p w14:paraId="05732D3B" w14:textId="6AB5ABCB" w:rsidR="00BA2370" w:rsidRDefault="00BA4BB6" w:rsidP="00C415BC">
      <w:pPr>
        <w:widowControl w:val="0"/>
        <w:tabs>
          <w:tab w:val="left" w:pos="426"/>
        </w:tabs>
        <w:autoSpaceDE w:val="0"/>
        <w:autoSpaceDN w:val="0"/>
        <w:adjustRightInd w:val="0"/>
        <w:spacing w:before="120"/>
        <w:ind w:firstLine="709"/>
        <w:jc w:val="both"/>
        <w:rPr>
          <w:rFonts w:eastAsia="Calibri"/>
          <w:sz w:val="28"/>
          <w:szCs w:val="22"/>
        </w:rPr>
      </w:pPr>
      <w:r w:rsidRPr="003B36BA">
        <w:rPr>
          <w:rFonts w:eastAsia="Calibri"/>
          <w:sz w:val="28"/>
          <w:szCs w:val="28"/>
          <w:lang w:eastAsia="vi-VN"/>
        </w:rPr>
        <w:t xml:space="preserve">Theo Điều </w:t>
      </w:r>
      <w:r>
        <w:rPr>
          <w:rFonts w:eastAsia="Calibri"/>
          <w:sz w:val="28"/>
          <w:szCs w:val="28"/>
          <w:lang w:eastAsia="vi-VN"/>
        </w:rPr>
        <w:t>5</w:t>
      </w:r>
      <w:r w:rsidRPr="003B36BA">
        <w:rPr>
          <w:rFonts w:eastAsia="Calibri"/>
          <w:sz w:val="28"/>
          <w:szCs w:val="28"/>
          <w:lang w:eastAsia="vi-VN"/>
        </w:rPr>
        <w:t xml:space="preserve"> Nghị định </w:t>
      </w:r>
      <w:r w:rsidR="00BA2370">
        <w:rPr>
          <w:rFonts w:eastAsia="Calibri"/>
          <w:sz w:val="28"/>
          <w:szCs w:val="28"/>
          <w:lang w:eastAsia="vi-VN"/>
        </w:rPr>
        <w:t xml:space="preserve">số </w:t>
      </w:r>
      <w:r w:rsidRPr="003B36BA">
        <w:rPr>
          <w:rFonts w:eastAsia="Calibri"/>
          <w:sz w:val="28"/>
          <w:szCs w:val="28"/>
          <w:lang w:eastAsia="vi-VN"/>
        </w:rPr>
        <w:t>302/2025/NĐ-CP</w:t>
      </w:r>
      <w:r w:rsidR="00BA2370">
        <w:rPr>
          <w:rFonts w:eastAsia="Calibri"/>
          <w:sz w:val="28"/>
          <w:szCs w:val="28"/>
          <w:lang w:eastAsia="vi-VN"/>
        </w:rPr>
        <w:t>,</w:t>
      </w:r>
      <w:r w:rsidR="00BA2370">
        <w:rPr>
          <w:rFonts w:eastAsia="Calibri"/>
          <w:sz w:val="28"/>
          <w:szCs w:val="22"/>
        </w:rPr>
        <w:t xml:space="preserve"> q</w:t>
      </w:r>
      <w:r w:rsidRPr="003B36BA">
        <w:rPr>
          <w:rFonts w:eastAsia="Calibri"/>
          <w:sz w:val="28"/>
          <w:szCs w:val="22"/>
        </w:rPr>
        <w:t>uy định</w:t>
      </w:r>
      <w:r w:rsidR="00BA2370">
        <w:rPr>
          <w:rFonts w:eastAsia="Calibri"/>
          <w:sz w:val="28"/>
          <w:szCs w:val="22"/>
        </w:rPr>
        <w:t>:</w:t>
      </w:r>
    </w:p>
    <w:p w14:paraId="447301A2" w14:textId="21490C1D" w:rsidR="00116368" w:rsidRPr="00116368" w:rsidRDefault="00116368" w:rsidP="00C415BC">
      <w:pPr>
        <w:widowControl w:val="0"/>
        <w:shd w:val="clear" w:color="auto" w:fill="FFFFFF"/>
        <w:spacing w:before="120"/>
        <w:ind w:firstLine="709"/>
        <w:jc w:val="both"/>
        <w:rPr>
          <w:rFonts w:eastAsia="Calibri"/>
          <w:bCs/>
          <w:i/>
          <w:sz w:val="28"/>
          <w:szCs w:val="28"/>
        </w:rPr>
      </w:pPr>
      <w:r w:rsidRPr="00116368">
        <w:rPr>
          <w:rFonts w:eastAsia="Calibri"/>
          <w:bCs/>
          <w:i/>
          <w:sz w:val="28"/>
          <w:szCs w:val="28"/>
        </w:rPr>
        <w:t>“1. Đầu tư xây dựng nhà ở xã hội, dự án đầu tư xây dựng nhà ở xã hội đồng bộ hệ thống hạ tầng kỹ thuật, hạ tầng xã hội để cho thuê.</w:t>
      </w:r>
    </w:p>
    <w:p w14:paraId="5FEE1B27" w14:textId="77777777" w:rsidR="00116368" w:rsidRPr="00116368" w:rsidRDefault="00116368" w:rsidP="00C415BC">
      <w:pPr>
        <w:widowControl w:val="0"/>
        <w:shd w:val="clear" w:color="auto" w:fill="FFFFFF"/>
        <w:spacing w:before="120"/>
        <w:ind w:firstLine="709"/>
        <w:jc w:val="both"/>
        <w:rPr>
          <w:rFonts w:eastAsia="Calibri"/>
          <w:bCs/>
          <w:i/>
          <w:sz w:val="28"/>
          <w:szCs w:val="28"/>
        </w:rPr>
      </w:pPr>
      <w:r w:rsidRPr="00116368">
        <w:rPr>
          <w:rFonts w:eastAsia="Calibri"/>
          <w:bCs/>
          <w:i/>
          <w:sz w:val="28"/>
          <w:szCs w:val="28"/>
        </w:rPr>
        <w:t>2. Tạo lập nhà ở xã hội thông qua hình thức tiếp nhận, chuyển đổi công năng nhà ở thuộc tài sản công theo quy định của pháp luật về nhà ở và pháp luật có liên quan để cho thuê.</w:t>
      </w:r>
    </w:p>
    <w:p w14:paraId="7909112E" w14:textId="77777777" w:rsidR="00116368" w:rsidRPr="00116368" w:rsidRDefault="00116368" w:rsidP="00C415BC">
      <w:pPr>
        <w:widowControl w:val="0"/>
        <w:shd w:val="clear" w:color="auto" w:fill="FFFFFF"/>
        <w:spacing w:before="120"/>
        <w:ind w:firstLine="709"/>
        <w:jc w:val="both"/>
        <w:rPr>
          <w:rFonts w:eastAsia="Calibri"/>
          <w:bCs/>
          <w:i/>
          <w:sz w:val="28"/>
          <w:szCs w:val="28"/>
        </w:rPr>
      </w:pPr>
      <w:r w:rsidRPr="00116368">
        <w:rPr>
          <w:rFonts w:eastAsia="Calibri"/>
          <w:bCs/>
          <w:i/>
          <w:sz w:val="28"/>
          <w:szCs w:val="28"/>
        </w:rPr>
        <w:t xml:space="preserve">3. Tạo lập nhà ở, nhà ở xã hội thông qua hình thức mua của chủ đầu tư; </w:t>
      </w:r>
      <w:r w:rsidRPr="00116368">
        <w:rPr>
          <w:rFonts w:eastAsia="Calibri"/>
          <w:bCs/>
          <w:i/>
          <w:sz w:val="28"/>
          <w:szCs w:val="28"/>
        </w:rPr>
        <w:lastRenderedPageBreak/>
        <w:t>đặt hàng, tiếp nhận, chuyển giao nhà ở, nhà ở xã hội của doanh nghiệp do Nhà nước nắm giữ 100% vốn điều lệ; tiếp nhận nhà ở phục vụ tái định cư, tạm cư; tiếp nhận, chuyển giao nhà ở, nhà ở xã hội của tổ chức, cá nhân tự nguyện đóng góp để cho thuê.</w:t>
      </w:r>
    </w:p>
    <w:p w14:paraId="4B1010A8" w14:textId="77777777" w:rsidR="00116368" w:rsidRPr="00116368" w:rsidRDefault="00116368" w:rsidP="00C415BC">
      <w:pPr>
        <w:widowControl w:val="0"/>
        <w:shd w:val="clear" w:color="auto" w:fill="FFFFFF"/>
        <w:spacing w:before="120"/>
        <w:ind w:firstLine="709"/>
        <w:jc w:val="both"/>
        <w:rPr>
          <w:rFonts w:eastAsia="Calibri"/>
          <w:bCs/>
          <w:i/>
          <w:sz w:val="28"/>
          <w:szCs w:val="28"/>
        </w:rPr>
      </w:pPr>
      <w:r w:rsidRPr="00116368">
        <w:rPr>
          <w:rFonts w:eastAsia="Calibri"/>
          <w:bCs/>
          <w:i/>
          <w:sz w:val="28"/>
          <w:szCs w:val="28"/>
        </w:rPr>
        <w:t>4. Tạo lập nhà ở thông qua hình thức mua nhà ở thương mại để cho thuê đối với cán bộ, công chức, viên chức, người lao động.</w:t>
      </w:r>
    </w:p>
    <w:p w14:paraId="76110DB2" w14:textId="5721322B" w:rsidR="00116368" w:rsidRPr="00116368" w:rsidRDefault="00116368" w:rsidP="00C415BC">
      <w:pPr>
        <w:widowControl w:val="0"/>
        <w:shd w:val="clear" w:color="auto" w:fill="FFFFFF"/>
        <w:spacing w:before="120"/>
        <w:ind w:firstLine="709"/>
        <w:jc w:val="both"/>
        <w:rPr>
          <w:rFonts w:eastAsia="Calibri"/>
          <w:bCs/>
          <w:i/>
          <w:sz w:val="28"/>
          <w:szCs w:val="28"/>
        </w:rPr>
      </w:pPr>
      <w:r w:rsidRPr="00116368">
        <w:rPr>
          <w:rFonts w:eastAsia="Calibri"/>
          <w:bCs/>
          <w:i/>
          <w:sz w:val="28"/>
          <w:szCs w:val="28"/>
        </w:rPr>
        <w:t>5. Tổ chức quản lý vận hành nhà ở do Quỹ đầu tư xây dựng, tạo lập để cho thuê theo quy định.”</w:t>
      </w:r>
    </w:p>
    <w:p w14:paraId="63C253DB" w14:textId="77777777" w:rsidR="001C040B" w:rsidRDefault="00372ED8" w:rsidP="00C415BC">
      <w:pPr>
        <w:widowControl w:val="0"/>
        <w:shd w:val="clear" w:color="auto" w:fill="FFFFFF"/>
        <w:spacing w:before="120"/>
        <w:ind w:firstLine="709"/>
        <w:jc w:val="both"/>
        <w:rPr>
          <w:b/>
          <w:sz w:val="28"/>
          <w:szCs w:val="28"/>
          <w:lang w:val="vi-VN"/>
        </w:rPr>
      </w:pPr>
      <w:r w:rsidRPr="003B36BA">
        <w:rPr>
          <w:b/>
          <w:sz w:val="28"/>
          <w:szCs w:val="28"/>
        </w:rPr>
        <w:t>2.</w:t>
      </w:r>
      <w:r w:rsidRPr="003B36BA">
        <w:rPr>
          <w:b/>
          <w:sz w:val="28"/>
          <w:szCs w:val="28"/>
          <w:lang w:val="vi-VN"/>
        </w:rPr>
        <w:t xml:space="preserve">3. </w:t>
      </w:r>
      <w:r w:rsidR="001C040B" w:rsidRPr="001C040B">
        <w:rPr>
          <w:b/>
          <w:sz w:val="28"/>
          <w:szCs w:val="28"/>
          <w:lang w:val="vi-VN"/>
        </w:rPr>
        <w:t xml:space="preserve">Nhiệm vụ và quyền hạn của Quỹ </w:t>
      </w:r>
    </w:p>
    <w:p w14:paraId="05229B26" w14:textId="1BA6AB97" w:rsidR="00BA2370" w:rsidRDefault="001C040B" w:rsidP="00C415BC">
      <w:pPr>
        <w:widowControl w:val="0"/>
        <w:shd w:val="clear" w:color="auto" w:fill="FFFFFF"/>
        <w:spacing w:before="120"/>
        <w:ind w:firstLine="709"/>
        <w:jc w:val="both"/>
        <w:rPr>
          <w:sz w:val="28"/>
          <w:szCs w:val="28"/>
        </w:rPr>
      </w:pPr>
      <w:r w:rsidRPr="001C040B">
        <w:rPr>
          <w:sz w:val="28"/>
          <w:szCs w:val="28"/>
          <w:lang w:val="vi-VN"/>
        </w:rPr>
        <w:t xml:space="preserve">Theo Điều </w:t>
      </w:r>
      <w:r>
        <w:rPr>
          <w:sz w:val="28"/>
          <w:szCs w:val="28"/>
        </w:rPr>
        <w:t>7</w:t>
      </w:r>
      <w:r w:rsidRPr="001C040B">
        <w:rPr>
          <w:sz w:val="28"/>
          <w:szCs w:val="28"/>
          <w:lang w:val="vi-VN"/>
        </w:rPr>
        <w:t xml:space="preserve"> Nghị định</w:t>
      </w:r>
      <w:r w:rsidR="00BA2370">
        <w:rPr>
          <w:sz w:val="28"/>
          <w:szCs w:val="28"/>
        </w:rPr>
        <w:t xml:space="preserve"> số</w:t>
      </w:r>
      <w:r w:rsidRPr="001C040B">
        <w:rPr>
          <w:sz w:val="28"/>
          <w:szCs w:val="28"/>
          <w:lang w:val="vi-VN"/>
        </w:rPr>
        <w:t xml:space="preserve"> 302/2025/NĐ-CP</w:t>
      </w:r>
      <w:r w:rsidR="00BA2370">
        <w:rPr>
          <w:sz w:val="28"/>
          <w:szCs w:val="28"/>
        </w:rPr>
        <w:t>, q</w:t>
      </w:r>
      <w:r w:rsidRPr="001C040B">
        <w:rPr>
          <w:sz w:val="28"/>
          <w:szCs w:val="28"/>
          <w:lang w:val="vi-VN"/>
        </w:rPr>
        <w:t>uy định</w:t>
      </w:r>
      <w:r w:rsidR="00BA2370">
        <w:rPr>
          <w:sz w:val="28"/>
          <w:szCs w:val="28"/>
        </w:rPr>
        <w:t>:</w:t>
      </w:r>
    </w:p>
    <w:p w14:paraId="53FB8162" w14:textId="404BF65D" w:rsidR="001C040B" w:rsidRPr="001C040B" w:rsidRDefault="001C040B" w:rsidP="00C415BC">
      <w:pPr>
        <w:widowControl w:val="0"/>
        <w:shd w:val="clear" w:color="auto" w:fill="FFFFFF"/>
        <w:spacing w:before="120"/>
        <w:ind w:firstLine="709"/>
        <w:jc w:val="both"/>
        <w:rPr>
          <w:i/>
          <w:sz w:val="28"/>
          <w:szCs w:val="28"/>
          <w:lang w:val="vi-VN"/>
        </w:rPr>
      </w:pPr>
      <w:r w:rsidRPr="001C040B">
        <w:rPr>
          <w:i/>
          <w:sz w:val="28"/>
          <w:szCs w:val="28"/>
        </w:rPr>
        <w:t>“</w:t>
      </w:r>
      <w:r w:rsidRPr="001C040B">
        <w:rPr>
          <w:i/>
          <w:sz w:val="28"/>
          <w:szCs w:val="28"/>
          <w:lang w:val="vi-VN"/>
        </w:rPr>
        <w:t>1. Nhiệm vụ của Quỹ</w:t>
      </w:r>
    </w:p>
    <w:p w14:paraId="6B31EBCD" w14:textId="77777777" w:rsidR="001C040B" w:rsidRPr="001C040B" w:rsidRDefault="001C040B" w:rsidP="00C415BC">
      <w:pPr>
        <w:widowControl w:val="0"/>
        <w:shd w:val="clear" w:color="auto" w:fill="FFFFFF"/>
        <w:spacing w:before="120"/>
        <w:ind w:firstLine="709"/>
        <w:jc w:val="both"/>
        <w:rPr>
          <w:i/>
          <w:sz w:val="28"/>
          <w:szCs w:val="28"/>
          <w:lang w:val="vi-VN"/>
        </w:rPr>
      </w:pPr>
      <w:r w:rsidRPr="001C040B">
        <w:rPr>
          <w:i/>
          <w:sz w:val="28"/>
          <w:szCs w:val="28"/>
          <w:lang w:val="vi-VN"/>
        </w:rPr>
        <w:t>a) Thực hiện các nhiệm vụ phù hợp với mục tiêu hoạt động của Quỹ;</w:t>
      </w:r>
    </w:p>
    <w:p w14:paraId="50F21AA1" w14:textId="77777777" w:rsidR="001C040B" w:rsidRPr="001C040B" w:rsidRDefault="001C040B" w:rsidP="00C415BC">
      <w:pPr>
        <w:widowControl w:val="0"/>
        <w:shd w:val="clear" w:color="auto" w:fill="FFFFFF"/>
        <w:spacing w:before="120"/>
        <w:ind w:firstLine="709"/>
        <w:jc w:val="both"/>
        <w:rPr>
          <w:i/>
          <w:sz w:val="28"/>
          <w:szCs w:val="28"/>
          <w:lang w:val="vi-VN"/>
        </w:rPr>
      </w:pPr>
      <w:r w:rsidRPr="001C040B">
        <w:rPr>
          <w:i/>
          <w:sz w:val="28"/>
          <w:szCs w:val="28"/>
          <w:lang w:val="vi-VN"/>
        </w:rPr>
        <w:t>b) Quản lý và sử dụng nguồn ngân sách nhà nước cấp và nguồn hợp pháp khác theo quy định tại Nghị định này và các quy định có liên quan đến hoạt động của Quỹ;</w:t>
      </w:r>
    </w:p>
    <w:p w14:paraId="261AA21F" w14:textId="77777777" w:rsidR="001C040B" w:rsidRPr="001C040B" w:rsidRDefault="001C040B" w:rsidP="00C415BC">
      <w:pPr>
        <w:widowControl w:val="0"/>
        <w:shd w:val="clear" w:color="auto" w:fill="FFFFFF"/>
        <w:spacing w:before="120"/>
        <w:ind w:firstLine="709"/>
        <w:jc w:val="both"/>
        <w:rPr>
          <w:i/>
          <w:sz w:val="28"/>
          <w:szCs w:val="28"/>
          <w:lang w:val="vi-VN"/>
        </w:rPr>
      </w:pPr>
      <w:r w:rsidRPr="001C040B">
        <w:rPr>
          <w:i/>
          <w:sz w:val="28"/>
          <w:szCs w:val="28"/>
          <w:lang w:val="vi-VN"/>
        </w:rPr>
        <w:t>c) Quản lý, sử dụng hiệu quả, đúng mục đích nguồn vốn, đất đai, tài sản được nhà nước giao hoặc tạo lập trong quá trình hoạt động của Quỹ;</w:t>
      </w:r>
    </w:p>
    <w:p w14:paraId="779BBC39" w14:textId="77777777" w:rsidR="001C040B" w:rsidRPr="001C040B" w:rsidRDefault="001C040B" w:rsidP="00C415BC">
      <w:pPr>
        <w:widowControl w:val="0"/>
        <w:shd w:val="clear" w:color="auto" w:fill="FFFFFF"/>
        <w:spacing w:before="120"/>
        <w:ind w:firstLine="709"/>
        <w:jc w:val="both"/>
        <w:rPr>
          <w:i/>
          <w:sz w:val="28"/>
          <w:szCs w:val="28"/>
          <w:lang w:val="vi-VN"/>
        </w:rPr>
      </w:pPr>
      <w:r w:rsidRPr="001C040B">
        <w:rPr>
          <w:i/>
          <w:sz w:val="28"/>
          <w:szCs w:val="28"/>
          <w:lang w:val="vi-VN"/>
        </w:rPr>
        <w:t>d) Thực hiện chế độ báo cáo, quản lý tài chính, kế toán, kiểm toán và các quy định có liên quan đến hoạt động của Quỹ theo quy định tại Nghị định này và các quy định của pháp luật có liên quan; chịu sự kiểm tra, thanh tra, kiểm toán về các hoạt động tài chính của Quỹ theo quy định của pháp luật;</w:t>
      </w:r>
    </w:p>
    <w:p w14:paraId="4B46BDC1" w14:textId="77777777" w:rsidR="001C040B" w:rsidRPr="001C040B" w:rsidRDefault="001C040B" w:rsidP="00C415BC">
      <w:pPr>
        <w:widowControl w:val="0"/>
        <w:shd w:val="clear" w:color="auto" w:fill="FFFFFF"/>
        <w:spacing w:before="120"/>
        <w:ind w:firstLine="709"/>
        <w:jc w:val="both"/>
        <w:rPr>
          <w:i/>
          <w:sz w:val="28"/>
          <w:szCs w:val="28"/>
          <w:lang w:val="vi-VN"/>
        </w:rPr>
      </w:pPr>
      <w:r w:rsidRPr="001C040B">
        <w:rPr>
          <w:i/>
          <w:sz w:val="28"/>
          <w:szCs w:val="28"/>
          <w:lang w:val="vi-VN"/>
        </w:rPr>
        <w:t>đ) Thực hiện chế độ thu, chi tài chính theo quy định của pháp luật đối với đơn vị sự nghiệp công lập.</w:t>
      </w:r>
    </w:p>
    <w:p w14:paraId="0378BAC6" w14:textId="77777777" w:rsidR="001C040B" w:rsidRPr="001C040B" w:rsidRDefault="001C040B" w:rsidP="00C415BC">
      <w:pPr>
        <w:widowControl w:val="0"/>
        <w:shd w:val="clear" w:color="auto" w:fill="FFFFFF"/>
        <w:spacing w:before="120"/>
        <w:ind w:firstLine="709"/>
        <w:jc w:val="both"/>
        <w:rPr>
          <w:i/>
          <w:sz w:val="28"/>
          <w:szCs w:val="28"/>
          <w:lang w:val="vi-VN"/>
        </w:rPr>
      </w:pPr>
      <w:r w:rsidRPr="001C040B">
        <w:rPr>
          <w:i/>
          <w:sz w:val="28"/>
          <w:szCs w:val="28"/>
          <w:lang w:val="vi-VN"/>
        </w:rPr>
        <w:t>2. Quyền hạn của Quỹ</w:t>
      </w:r>
    </w:p>
    <w:p w14:paraId="64E4F262" w14:textId="77777777" w:rsidR="001C040B" w:rsidRPr="001C040B" w:rsidRDefault="001C040B" w:rsidP="00C415BC">
      <w:pPr>
        <w:widowControl w:val="0"/>
        <w:shd w:val="clear" w:color="auto" w:fill="FFFFFF"/>
        <w:spacing w:before="120"/>
        <w:ind w:firstLine="709"/>
        <w:jc w:val="both"/>
        <w:rPr>
          <w:i/>
          <w:sz w:val="28"/>
          <w:szCs w:val="28"/>
          <w:lang w:val="vi-VN"/>
        </w:rPr>
      </w:pPr>
      <w:r w:rsidRPr="001C040B">
        <w:rPr>
          <w:i/>
          <w:sz w:val="28"/>
          <w:szCs w:val="28"/>
          <w:lang w:val="vi-VN"/>
        </w:rPr>
        <w:t>a) Tổ chức hoạt động, tiếp nhận nguồn vốn ngân sách nhà nước cấp, các nguồn vốn hợp pháp khác và hiện vật, tài sản; hoạt động liên doanh, liên kết theo quy định của Nghị định này, quy định đối với đơn vị sự nghiệp công lập và quy định của pháp luật có liên quan;</w:t>
      </w:r>
    </w:p>
    <w:p w14:paraId="586D35E0" w14:textId="77777777" w:rsidR="001C040B" w:rsidRPr="001C040B" w:rsidRDefault="001C040B" w:rsidP="00C415BC">
      <w:pPr>
        <w:widowControl w:val="0"/>
        <w:shd w:val="clear" w:color="auto" w:fill="FFFFFF"/>
        <w:spacing w:before="120"/>
        <w:ind w:firstLine="709"/>
        <w:jc w:val="both"/>
        <w:rPr>
          <w:i/>
          <w:sz w:val="28"/>
          <w:szCs w:val="28"/>
          <w:lang w:val="vi-VN"/>
        </w:rPr>
      </w:pPr>
      <w:r w:rsidRPr="001C040B">
        <w:rPr>
          <w:i/>
          <w:sz w:val="28"/>
          <w:szCs w:val="28"/>
          <w:lang w:val="vi-VN"/>
        </w:rPr>
        <w:t>b) Phối hợp với các cơ quan, đơn vị liên quan để thực hiện các hoạt động của Quỹ phù hợp với chức năng, nhiệm vụ được giao theo quy định của pháp luật;</w:t>
      </w:r>
    </w:p>
    <w:p w14:paraId="6AB8A185" w14:textId="67FEFF6C" w:rsidR="001C040B" w:rsidRPr="001C040B" w:rsidRDefault="001C040B" w:rsidP="00C415BC">
      <w:pPr>
        <w:widowControl w:val="0"/>
        <w:shd w:val="clear" w:color="auto" w:fill="FFFFFF"/>
        <w:spacing w:before="120"/>
        <w:ind w:firstLine="709"/>
        <w:jc w:val="both"/>
        <w:rPr>
          <w:i/>
          <w:sz w:val="28"/>
          <w:szCs w:val="28"/>
        </w:rPr>
      </w:pPr>
      <w:r w:rsidRPr="001C040B">
        <w:rPr>
          <w:i/>
          <w:sz w:val="28"/>
          <w:szCs w:val="28"/>
          <w:lang w:val="vi-VN"/>
        </w:rPr>
        <w:t>c) Được từ chối yêu cầu cung cấp thông tin hoặc sử dụng nguồn lực của Quỹ nếu yêu cầu đó trái với quy định của pháp luật và hoạt động của Quỹ.</w:t>
      </w:r>
      <w:r w:rsidRPr="001C040B">
        <w:rPr>
          <w:i/>
          <w:sz w:val="28"/>
          <w:szCs w:val="28"/>
        </w:rPr>
        <w:t>”</w:t>
      </w:r>
    </w:p>
    <w:p w14:paraId="2AA50629" w14:textId="08DDB25C" w:rsidR="00E12EA1" w:rsidRDefault="00372ED8" w:rsidP="00C415BC">
      <w:pPr>
        <w:widowControl w:val="0"/>
        <w:shd w:val="clear" w:color="auto" w:fill="FFFFFF"/>
        <w:spacing w:before="120"/>
        <w:ind w:firstLine="709"/>
        <w:jc w:val="both"/>
        <w:rPr>
          <w:b/>
          <w:bCs/>
          <w:sz w:val="28"/>
          <w:szCs w:val="28"/>
        </w:rPr>
      </w:pPr>
      <w:r w:rsidRPr="003B36BA">
        <w:rPr>
          <w:b/>
          <w:bCs/>
          <w:sz w:val="28"/>
          <w:szCs w:val="28"/>
        </w:rPr>
        <w:t>2.</w:t>
      </w:r>
      <w:r w:rsidRPr="003B36BA">
        <w:rPr>
          <w:b/>
          <w:bCs/>
          <w:sz w:val="28"/>
          <w:szCs w:val="28"/>
          <w:lang w:val="vi-VN"/>
        </w:rPr>
        <w:t>4</w:t>
      </w:r>
      <w:r w:rsidRPr="003B36BA">
        <w:rPr>
          <w:b/>
          <w:bCs/>
          <w:sz w:val="28"/>
          <w:szCs w:val="28"/>
        </w:rPr>
        <w:t>. Cơ cấu tổ chức của Quỹ</w:t>
      </w:r>
    </w:p>
    <w:p w14:paraId="4A80CB68" w14:textId="77777777" w:rsidR="007D280D" w:rsidRDefault="00E12EA1" w:rsidP="00C415BC">
      <w:pPr>
        <w:widowControl w:val="0"/>
        <w:shd w:val="clear" w:color="auto" w:fill="FFFFFF"/>
        <w:spacing w:before="120"/>
        <w:ind w:firstLine="709"/>
        <w:jc w:val="both"/>
        <w:rPr>
          <w:sz w:val="28"/>
          <w:szCs w:val="28"/>
        </w:rPr>
      </w:pPr>
      <w:r w:rsidRPr="001C040B">
        <w:rPr>
          <w:sz w:val="28"/>
          <w:szCs w:val="28"/>
          <w:lang w:val="vi-VN"/>
        </w:rPr>
        <w:t xml:space="preserve">Theo Điều </w:t>
      </w:r>
      <w:r>
        <w:rPr>
          <w:sz w:val="28"/>
          <w:szCs w:val="28"/>
        </w:rPr>
        <w:t>9</w:t>
      </w:r>
      <w:r w:rsidRPr="001C040B">
        <w:rPr>
          <w:sz w:val="28"/>
          <w:szCs w:val="28"/>
          <w:lang w:val="vi-VN"/>
        </w:rPr>
        <w:t xml:space="preserve"> Nghị định </w:t>
      </w:r>
      <w:r w:rsidR="007D280D">
        <w:rPr>
          <w:sz w:val="28"/>
          <w:szCs w:val="28"/>
        </w:rPr>
        <w:t xml:space="preserve">số </w:t>
      </w:r>
      <w:r w:rsidRPr="001C040B">
        <w:rPr>
          <w:sz w:val="28"/>
          <w:szCs w:val="28"/>
          <w:lang w:val="vi-VN"/>
        </w:rPr>
        <w:t>302/2025/NĐ-CP</w:t>
      </w:r>
      <w:r w:rsidR="007D280D">
        <w:rPr>
          <w:sz w:val="28"/>
          <w:szCs w:val="28"/>
        </w:rPr>
        <w:t>, quy định:</w:t>
      </w:r>
    </w:p>
    <w:p w14:paraId="7C754CA8" w14:textId="4B878D34" w:rsidR="00E12EA1" w:rsidRPr="00E12EA1" w:rsidRDefault="00E12EA1" w:rsidP="00C415BC">
      <w:pPr>
        <w:widowControl w:val="0"/>
        <w:shd w:val="clear" w:color="auto" w:fill="FFFFFF"/>
        <w:spacing w:before="120"/>
        <w:ind w:firstLine="709"/>
        <w:jc w:val="both"/>
        <w:rPr>
          <w:i/>
          <w:sz w:val="28"/>
          <w:szCs w:val="28"/>
        </w:rPr>
      </w:pPr>
      <w:r w:rsidRPr="00E12EA1">
        <w:rPr>
          <w:i/>
          <w:sz w:val="28"/>
          <w:szCs w:val="28"/>
        </w:rPr>
        <w:t xml:space="preserve">“1. Cơ cấu tổ chức của Quỹ thực hiện theo quy định của pháp luật đối với đơn vị sự nghiệp công lập, bao gồm Giám đốc Quỹ, không quá 02 Phó Giám đốc, Kế toán trưởng và không quá 05 đơn vị cấp phòng thực hiện chức năng </w:t>
      </w:r>
      <w:r w:rsidRPr="00E12EA1">
        <w:rPr>
          <w:i/>
          <w:sz w:val="28"/>
          <w:szCs w:val="28"/>
        </w:rPr>
        <w:lastRenderedPageBreak/>
        <w:t>hành chính, chuyên môn.</w:t>
      </w:r>
    </w:p>
    <w:p w14:paraId="262A87E4" w14:textId="77777777" w:rsidR="00E12EA1" w:rsidRPr="00E12EA1" w:rsidRDefault="00E12EA1" w:rsidP="00C415BC">
      <w:pPr>
        <w:widowControl w:val="0"/>
        <w:shd w:val="clear" w:color="auto" w:fill="FFFFFF"/>
        <w:spacing w:before="120"/>
        <w:ind w:firstLine="709"/>
        <w:jc w:val="both"/>
        <w:rPr>
          <w:i/>
          <w:sz w:val="28"/>
          <w:szCs w:val="28"/>
        </w:rPr>
      </w:pPr>
      <w:r w:rsidRPr="00E12EA1">
        <w:rPr>
          <w:i/>
          <w:sz w:val="28"/>
          <w:szCs w:val="28"/>
        </w:rPr>
        <w:t>2. Giám đốc, Phó Giám đốc Quỹ nhà ở trung ương do Bộ trưởng Bộ Xây dựng bổ nhiệm, miễn nhiệm. Giám đốc, Phó Giám đốc Quỹ nhà ở địa phương do Chủ tịch Ủy ban nhân dân cấp tỉnh bổ nhiệm, miễn nhiệm.</w:t>
      </w:r>
    </w:p>
    <w:p w14:paraId="5EA50F3A" w14:textId="40DB0AF7" w:rsidR="00E12EA1" w:rsidRPr="00E12EA1" w:rsidRDefault="00E12EA1" w:rsidP="00C415BC">
      <w:pPr>
        <w:widowControl w:val="0"/>
        <w:shd w:val="clear" w:color="auto" w:fill="FFFFFF"/>
        <w:spacing w:before="120"/>
        <w:ind w:firstLine="709"/>
        <w:jc w:val="both"/>
        <w:rPr>
          <w:i/>
          <w:sz w:val="28"/>
          <w:szCs w:val="28"/>
        </w:rPr>
      </w:pPr>
      <w:r w:rsidRPr="00E12EA1">
        <w:rPr>
          <w:i/>
          <w:sz w:val="28"/>
          <w:szCs w:val="28"/>
        </w:rPr>
        <w:t>3. Giám đốc Quỹ là người đại diện theo pháp luật của Quỹ; chịu trách nhiệm toàn diện trước pháp luật và Bộ trưởng Bộ Xây dựng đối với Quỹ nhà ở trung ương, Chủ tịch Ủy ban nhân dân cấp tỉnh đối với Quỹ nhà ở địa phương.”</w:t>
      </w:r>
    </w:p>
    <w:p w14:paraId="0FA36A4F" w14:textId="77777777" w:rsidR="00E74A04" w:rsidRDefault="00372ED8" w:rsidP="00C415BC">
      <w:pPr>
        <w:widowControl w:val="0"/>
        <w:shd w:val="clear" w:color="auto" w:fill="FFFFFF"/>
        <w:spacing w:before="120"/>
        <w:ind w:firstLine="709"/>
        <w:jc w:val="both"/>
        <w:rPr>
          <w:b/>
          <w:bCs/>
          <w:sz w:val="28"/>
          <w:szCs w:val="28"/>
        </w:rPr>
      </w:pPr>
      <w:r w:rsidRPr="003B36BA">
        <w:rPr>
          <w:b/>
          <w:sz w:val="28"/>
          <w:szCs w:val="28"/>
        </w:rPr>
        <w:t>2.</w:t>
      </w:r>
      <w:r w:rsidRPr="003B36BA">
        <w:rPr>
          <w:b/>
          <w:sz w:val="28"/>
          <w:szCs w:val="28"/>
          <w:lang w:val="vi-VN"/>
        </w:rPr>
        <w:t>5</w:t>
      </w:r>
      <w:r w:rsidRPr="003B36BA">
        <w:rPr>
          <w:b/>
          <w:sz w:val="28"/>
          <w:szCs w:val="28"/>
        </w:rPr>
        <w:t xml:space="preserve">. </w:t>
      </w:r>
      <w:bookmarkStart w:id="0" w:name="dieu_8"/>
      <w:r w:rsidRPr="003B36BA">
        <w:rPr>
          <w:b/>
          <w:bCs/>
          <w:sz w:val="28"/>
          <w:szCs w:val="28"/>
        </w:rPr>
        <w:t>Nguồn vốn hoạt động của Quỹ</w:t>
      </w:r>
      <w:bookmarkEnd w:id="0"/>
      <w:r w:rsidRPr="003B36BA">
        <w:rPr>
          <w:b/>
          <w:bCs/>
          <w:sz w:val="28"/>
          <w:szCs w:val="28"/>
        </w:rPr>
        <w:t xml:space="preserve"> </w:t>
      </w:r>
    </w:p>
    <w:p w14:paraId="6DB7DBCF" w14:textId="77777777" w:rsidR="007D280D" w:rsidRDefault="00E74A04" w:rsidP="00C415BC">
      <w:pPr>
        <w:widowControl w:val="0"/>
        <w:shd w:val="clear" w:color="auto" w:fill="FFFFFF"/>
        <w:spacing w:before="120"/>
        <w:ind w:firstLine="709"/>
        <w:jc w:val="both"/>
        <w:rPr>
          <w:sz w:val="28"/>
          <w:szCs w:val="28"/>
        </w:rPr>
      </w:pPr>
      <w:r w:rsidRPr="001C040B">
        <w:rPr>
          <w:sz w:val="28"/>
          <w:szCs w:val="28"/>
          <w:lang w:val="vi-VN"/>
        </w:rPr>
        <w:t xml:space="preserve">Theo </w:t>
      </w:r>
      <w:r>
        <w:rPr>
          <w:sz w:val="28"/>
          <w:szCs w:val="28"/>
        </w:rPr>
        <w:t xml:space="preserve">khoản 2 </w:t>
      </w:r>
      <w:r w:rsidRPr="001C040B">
        <w:rPr>
          <w:sz w:val="28"/>
          <w:szCs w:val="28"/>
          <w:lang w:val="vi-VN"/>
        </w:rPr>
        <w:t xml:space="preserve">Điều </w:t>
      </w:r>
      <w:r>
        <w:rPr>
          <w:sz w:val="28"/>
          <w:szCs w:val="28"/>
        </w:rPr>
        <w:t>8</w:t>
      </w:r>
      <w:r w:rsidRPr="001C040B">
        <w:rPr>
          <w:sz w:val="28"/>
          <w:szCs w:val="28"/>
          <w:lang w:val="vi-VN"/>
        </w:rPr>
        <w:t xml:space="preserve"> Nghị định 302/2025/NĐ-CP</w:t>
      </w:r>
      <w:r w:rsidR="007D280D">
        <w:rPr>
          <w:sz w:val="28"/>
          <w:szCs w:val="28"/>
        </w:rPr>
        <w:t>, quy định:</w:t>
      </w:r>
    </w:p>
    <w:p w14:paraId="6FD2B430" w14:textId="2E751FE5" w:rsidR="00426CA9" w:rsidRPr="00426CA9" w:rsidRDefault="00426CA9" w:rsidP="00C415BC">
      <w:pPr>
        <w:widowControl w:val="0"/>
        <w:spacing w:before="120"/>
        <w:ind w:firstLine="720"/>
        <w:jc w:val="both"/>
        <w:rPr>
          <w:i/>
          <w:sz w:val="28"/>
          <w:szCs w:val="28"/>
        </w:rPr>
      </w:pPr>
      <w:r w:rsidRPr="00426CA9">
        <w:rPr>
          <w:i/>
          <w:sz w:val="28"/>
          <w:szCs w:val="28"/>
        </w:rPr>
        <w:t>“2. Nguồn vốn hoạt động của Quỹ nhà ở địa phương được hình thành từ vốn ngân sách nhà nước; vốn hình thành từ tiếp nhận nguồn hỗ trợ tự nguyện, nguồn đóng góp của tổ chức, cá nhân trong nước và ngoài nước; các nguồn huy động hợp pháp khác, trong đó vốn ngân sách nhà nước bao gồm:</w:t>
      </w:r>
    </w:p>
    <w:p w14:paraId="16F7F30E" w14:textId="77777777" w:rsidR="00426CA9" w:rsidRPr="00426CA9" w:rsidRDefault="00426CA9" w:rsidP="00C415BC">
      <w:pPr>
        <w:widowControl w:val="0"/>
        <w:spacing w:before="120"/>
        <w:ind w:firstLine="720"/>
        <w:jc w:val="both"/>
        <w:rPr>
          <w:i/>
          <w:sz w:val="28"/>
          <w:szCs w:val="28"/>
        </w:rPr>
      </w:pPr>
      <w:r w:rsidRPr="00426CA9">
        <w:rPr>
          <w:i/>
          <w:sz w:val="28"/>
          <w:szCs w:val="28"/>
        </w:rPr>
        <w:t>a) Vốn điều lệ của Quỹ nhà ở địa phương được cấp, bổ sung từ nguồn chi đầu tư phát triển của ngân sách địa phương theo quy định của pháp luật về ngân sách nhà nước, đầu tư công;</w:t>
      </w:r>
    </w:p>
    <w:p w14:paraId="09744F3C" w14:textId="77777777" w:rsidR="00426CA9" w:rsidRPr="00426CA9" w:rsidRDefault="00426CA9" w:rsidP="00C415BC">
      <w:pPr>
        <w:widowControl w:val="0"/>
        <w:spacing w:before="120"/>
        <w:ind w:firstLine="720"/>
        <w:jc w:val="both"/>
        <w:rPr>
          <w:i/>
          <w:sz w:val="28"/>
          <w:szCs w:val="28"/>
        </w:rPr>
      </w:pPr>
      <w:r w:rsidRPr="00426CA9">
        <w:rPr>
          <w:i/>
          <w:sz w:val="28"/>
          <w:szCs w:val="28"/>
        </w:rPr>
        <w:t>b) Vốn được trích từ số tiền tương đương giá trị quỹ đất đã đầu tư xây dựng hệ thống hạ tầng kỹ thuật để xây dựng nhà ở xã hội do chủ đầu tư dự án đầu tư xây dựng nhà ở thương mại, khu đô thị thực hiện nghĩa vụ nhà ở xã hội theo quy định của pháp luật về nhà ở;</w:t>
      </w:r>
    </w:p>
    <w:p w14:paraId="667BFC3F" w14:textId="77777777" w:rsidR="00426CA9" w:rsidRPr="00426CA9" w:rsidRDefault="00426CA9" w:rsidP="00C415BC">
      <w:pPr>
        <w:widowControl w:val="0"/>
        <w:spacing w:before="120"/>
        <w:ind w:firstLine="720"/>
        <w:jc w:val="both"/>
        <w:rPr>
          <w:i/>
          <w:sz w:val="28"/>
          <w:szCs w:val="28"/>
        </w:rPr>
      </w:pPr>
      <w:r w:rsidRPr="00426CA9">
        <w:rPr>
          <w:i/>
          <w:sz w:val="28"/>
          <w:szCs w:val="28"/>
        </w:rPr>
        <w:t>c) Vốn được trích từ số tiền bán nhà ở thuộc tài sản công do địa phương đang quản lý sau khi trừ chi phí hợp lý theo quy định của pháp luật về nhà ở;</w:t>
      </w:r>
    </w:p>
    <w:p w14:paraId="47547BB7" w14:textId="77777777" w:rsidR="00426CA9" w:rsidRPr="00426CA9" w:rsidRDefault="00426CA9" w:rsidP="00C415BC">
      <w:pPr>
        <w:widowControl w:val="0"/>
        <w:spacing w:before="120"/>
        <w:ind w:firstLine="720"/>
        <w:jc w:val="both"/>
        <w:rPr>
          <w:i/>
          <w:sz w:val="28"/>
          <w:szCs w:val="28"/>
        </w:rPr>
      </w:pPr>
      <w:r w:rsidRPr="00426CA9">
        <w:rPr>
          <w:i/>
          <w:sz w:val="28"/>
          <w:szCs w:val="28"/>
        </w:rPr>
        <w:t>d) Vốn được trích từ số tiền đấu giá quyền sử dụng đất theo quy định tại điểm b khoản 4 Điều 12 của Nghị quyết số 201/2025/QH15;</w:t>
      </w:r>
    </w:p>
    <w:p w14:paraId="16EC0BDA" w14:textId="77777777" w:rsidR="00426CA9" w:rsidRPr="00426CA9" w:rsidRDefault="00426CA9" w:rsidP="00C415BC">
      <w:pPr>
        <w:widowControl w:val="0"/>
        <w:spacing w:before="120"/>
        <w:ind w:firstLine="720"/>
        <w:jc w:val="both"/>
        <w:rPr>
          <w:i/>
          <w:sz w:val="28"/>
          <w:szCs w:val="28"/>
        </w:rPr>
      </w:pPr>
      <w:r w:rsidRPr="00426CA9">
        <w:rPr>
          <w:i/>
          <w:sz w:val="28"/>
          <w:szCs w:val="28"/>
        </w:rPr>
        <w:t>đ) Vốn bổ sung từ phần chênh lệch thu chi hợp pháp được giữ lại theo quy định của pháp luật;</w:t>
      </w:r>
    </w:p>
    <w:p w14:paraId="3378CE13" w14:textId="77777777" w:rsidR="00426CA9" w:rsidRPr="00426CA9" w:rsidRDefault="00426CA9" w:rsidP="00C415BC">
      <w:pPr>
        <w:widowControl w:val="0"/>
        <w:spacing w:before="120"/>
        <w:ind w:firstLine="720"/>
        <w:jc w:val="both"/>
        <w:rPr>
          <w:i/>
          <w:sz w:val="28"/>
          <w:szCs w:val="28"/>
        </w:rPr>
      </w:pPr>
      <w:r w:rsidRPr="00426CA9">
        <w:rPr>
          <w:i/>
          <w:sz w:val="28"/>
          <w:szCs w:val="28"/>
        </w:rPr>
        <w:t>e) Ủy ban nhân dân cấp tỉnh trình Hội đồng nhân dân cùng cấp quyết định tỷ lệ trích số tiền vào Quỹ nhà ở địa phương đối với các trường hợp quy định tại điểm b, điểm c và điểm d khoản này;</w:t>
      </w:r>
    </w:p>
    <w:p w14:paraId="52DD897C" w14:textId="1FE5CFE6" w:rsidR="00426CA9" w:rsidRPr="00426CA9" w:rsidRDefault="00426CA9" w:rsidP="00C415BC">
      <w:pPr>
        <w:widowControl w:val="0"/>
        <w:spacing w:before="120"/>
        <w:ind w:firstLine="720"/>
        <w:jc w:val="both"/>
        <w:rPr>
          <w:i/>
          <w:sz w:val="28"/>
          <w:szCs w:val="28"/>
        </w:rPr>
      </w:pPr>
      <w:r w:rsidRPr="00426CA9">
        <w:rPr>
          <w:i/>
          <w:sz w:val="28"/>
          <w:szCs w:val="28"/>
        </w:rPr>
        <w:t>g) Ủy ban nhân dân cấp tỉnh trình Hội đồng nhân dân cùng cấp quyết định vốn điều lệ ban đầu, vốn điều lệ bổ sung cấp cho Quỹ nhà ở địa phương.”</w:t>
      </w:r>
    </w:p>
    <w:p w14:paraId="4D40E8A9" w14:textId="1002B4C4" w:rsidR="00372ED8" w:rsidRPr="003B36BA" w:rsidRDefault="00372ED8" w:rsidP="00C415BC">
      <w:pPr>
        <w:widowControl w:val="0"/>
        <w:spacing w:before="120"/>
        <w:ind w:firstLine="720"/>
        <w:jc w:val="both"/>
        <w:rPr>
          <w:rFonts w:ascii="Times New Roman Bold" w:eastAsia="Calibri" w:hAnsi="Times New Roman Bold"/>
          <w:b/>
          <w:bCs/>
          <w:sz w:val="28"/>
          <w:szCs w:val="22"/>
        </w:rPr>
      </w:pPr>
      <w:r w:rsidRPr="003B36BA">
        <w:rPr>
          <w:rFonts w:ascii="Times New Roman Bold" w:eastAsia="Calibri" w:hAnsi="Times New Roman Bold"/>
          <w:b/>
          <w:bCs/>
          <w:iCs/>
          <w:sz w:val="28"/>
          <w:szCs w:val="28"/>
        </w:rPr>
        <w:t>3.</w:t>
      </w:r>
      <w:r w:rsidRPr="003B36BA">
        <w:rPr>
          <w:rFonts w:ascii="Times New Roman Bold" w:eastAsia="Calibri" w:hAnsi="Times New Roman Bold"/>
          <w:iCs/>
          <w:sz w:val="28"/>
          <w:szCs w:val="28"/>
        </w:rPr>
        <w:t xml:space="preserve"> </w:t>
      </w:r>
      <w:r w:rsidRPr="003B36BA">
        <w:rPr>
          <w:rFonts w:ascii="Times New Roman Bold" w:eastAsia="Calibri" w:hAnsi="Times New Roman Bold"/>
          <w:b/>
          <w:bCs/>
          <w:sz w:val="28"/>
          <w:szCs w:val="22"/>
        </w:rPr>
        <w:t>Tham khảo việc thành lập quỹ nhà ở tại một số địa phương trên địa bàn cả nước</w:t>
      </w:r>
    </w:p>
    <w:p w14:paraId="4E2A8C9C" w14:textId="77777777" w:rsidR="00372ED8" w:rsidRPr="003B36BA" w:rsidRDefault="00372ED8" w:rsidP="00C415BC">
      <w:pPr>
        <w:widowControl w:val="0"/>
        <w:spacing w:before="120"/>
        <w:ind w:firstLine="720"/>
        <w:jc w:val="both"/>
        <w:rPr>
          <w:rFonts w:eastAsia="Calibri"/>
          <w:sz w:val="28"/>
          <w:szCs w:val="22"/>
        </w:rPr>
      </w:pPr>
      <w:r w:rsidRPr="003B36BA">
        <w:rPr>
          <w:rFonts w:eastAsia="Calibri"/>
          <w:sz w:val="28"/>
          <w:szCs w:val="22"/>
        </w:rPr>
        <w:t>Số liệu mới nhất đến ngày 25/02/2026, theo báo cáo của Bộ Xây dựng đánh giá kết quả thực hiện nhiệm vụ 02 tháng đầu năm 2026 và kế hoạch triển khai trong thời gian tới (</w:t>
      </w:r>
      <w:r w:rsidRPr="003B36BA">
        <w:rPr>
          <w:rFonts w:eastAsia="Calibri"/>
          <w:i/>
          <w:iCs/>
          <w:sz w:val="28"/>
          <w:szCs w:val="22"/>
        </w:rPr>
        <w:t>Tài liệu phục vụ phiên họp lần thứ 6 - Ban Chỉ đạo Trung ương về chính sách nhà ở và thị trường bất động sản ngày 26/02/2026</w:t>
      </w:r>
      <w:r w:rsidRPr="003B36BA">
        <w:rPr>
          <w:rFonts w:eastAsia="Calibri"/>
          <w:sz w:val="28"/>
          <w:szCs w:val="22"/>
        </w:rPr>
        <w:t>), trong đó:</w:t>
      </w:r>
    </w:p>
    <w:p w14:paraId="5161281E" w14:textId="599FDB60" w:rsidR="00372ED8" w:rsidRPr="003B36BA" w:rsidRDefault="00372ED8" w:rsidP="00C415BC">
      <w:pPr>
        <w:widowControl w:val="0"/>
        <w:spacing w:before="120"/>
        <w:ind w:firstLine="720"/>
        <w:jc w:val="both"/>
        <w:rPr>
          <w:rFonts w:eastAsia="Calibri"/>
          <w:sz w:val="28"/>
          <w:szCs w:val="22"/>
        </w:rPr>
      </w:pPr>
      <w:r w:rsidRPr="003B36BA">
        <w:rPr>
          <w:rFonts w:eastAsia="Calibri"/>
          <w:sz w:val="28"/>
          <w:szCs w:val="22"/>
        </w:rPr>
        <w:t xml:space="preserve">- 04 địa phương đã hoàn thành việc thành lập quỹ nhà ở gồm: Đà Nẵng, </w:t>
      </w:r>
      <w:r w:rsidRPr="003B36BA">
        <w:rPr>
          <w:rFonts w:eastAsia="Calibri"/>
          <w:sz w:val="28"/>
          <w:szCs w:val="22"/>
        </w:rPr>
        <w:lastRenderedPageBreak/>
        <w:t>Hưng Yên, Lâm Đồng, Thanh Hóa (</w:t>
      </w:r>
      <w:r w:rsidRPr="003B36BA">
        <w:rPr>
          <w:rFonts w:eastAsia="Calibri"/>
          <w:i/>
          <w:iCs/>
          <w:sz w:val="28"/>
          <w:szCs w:val="22"/>
        </w:rPr>
        <w:t>giao cho quỹ đầu tư phát triển của tỉnh thực hiện</w:t>
      </w:r>
      <w:r w:rsidRPr="003B36BA">
        <w:rPr>
          <w:rFonts w:eastAsia="Calibri"/>
          <w:sz w:val="28"/>
          <w:szCs w:val="22"/>
        </w:rPr>
        <w:t>)</w:t>
      </w:r>
      <w:r w:rsidR="00A25BA0">
        <w:rPr>
          <w:rFonts w:eastAsia="Calibri"/>
          <w:sz w:val="28"/>
          <w:szCs w:val="22"/>
        </w:rPr>
        <w:t>.</w:t>
      </w:r>
    </w:p>
    <w:p w14:paraId="174CF2DF" w14:textId="77777777" w:rsidR="00372ED8" w:rsidRPr="003B36BA" w:rsidRDefault="00372ED8" w:rsidP="00C415BC">
      <w:pPr>
        <w:widowControl w:val="0"/>
        <w:spacing w:before="120"/>
        <w:ind w:firstLine="720"/>
        <w:jc w:val="both"/>
        <w:rPr>
          <w:rFonts w:eastAsia="Calibri"/>
          <w:sz w:val="28"/>
          <w:szCs w:val="22"/>
        </w:rPr>
      </w:pPr>
      <w:r w:rsidRPr="003B36BA">
        <w:rPr>
          <w:rFonts w:eastAsia="Calibri"/>
          <w:sz w:val="28"/>
          <w:szCs w:val="22"/>
        </w:rPr>
        <w:t>- 27 địa phương đang hoàn thiện các thủ tục giao quỹ tài chính hiện có trên địa bàn (Quỹ Đầu tư phát triển hoặc Quỹ phát triển đất hoặc Quỹ phát triển nhà hoặc Quỹ khác) thực hiện chức năng, nhiệm vụ của Quỹ nhà ở địa phương, trong đó có tỉnh Lạng Sơn (</w:t>
      </w:r>
      <w:r w:rsidRPr="003B36BA">
        <w:rPr>
          <w:rFonts w:eastAsia="Calibri"/>
          <w:i/>
          <w:iCs/>
          <w:sz w:val="28"/>
          <w:szCs w:val="22"/>
        </w:rPr>
        <w:t>Báo cáo số 891/BC-UBND ngày 28/12/2025 của UBND tỉnh Lạng Sơn</w:t>
      </w:r>
      <w:r w:rsidRPr="003B36BA">
        <w:rPr>
          <w:rFonts w:eastAsia="Calibri"/>
          <w:sz w:val="28"/>
          <w:szCs w:val="22"/>
        </w:rPr>
        <w:t>).</w:t>
      </w:r>
    </w:p>
    <w:p w14:paraId="7E0E2508" w14:textId="77777777" w:rsidR="00372ED8" w:rsidRPr="003B36BA" w:rsidRDefault="00372ED8" w:rsidP="00C415BC">
      <w:pPr>
        <w:widowControl w:val="0"/>
        <w:spacing w:before="120"/>
        <w:ind w:firstLine="720"/>
        <w:jc w:val="both"/>
        <w:rPr>
          <w:rFonts w:eastAsia="Calibri"/>
          <w:sz w:val="28"/>
          <w:szCs w:val="22"/>
        </w:rPr>
      </w:pPr>
      <w:r w:rsidRPr="003B36BA">
        <w:rPr>
          <w:rFonts w:eastAsia="Calibri"/>
          <w:sz w:val="28"/>
          <w:szCs w:val="22"/>
        </w:rPr>
        <w:t>- 01 địa phương (Sơn La) đang hoàn thiện việc thành lập theo hướng tổ chức lại đơn vị sự nghiệp công lập trên địa bàn.</w:t>
      </w:r>
    </w:p>
    <w:p w14:paraId="7FAFA3CE" w14:textId="77777777" w:rsidR="00372ED8" w:rsidRPr="003B36BA" w:rsidRDefault="00372ED8" w:rsidP="00C415BC">
      <w:pPr>
        <w:widowControl w:val="0"/>
        <w:spacing w:before="120"/>
        <w:ind w:firstLine="720"/>
        <w:jc w:val="both"/>
        <w:rPr>
          <w:rFonts w:eastAsia="Calibri"/>
          <w:sz w:val="28"/>
          <w:szCs w:val="22"/>
        </w:rPr>
      </w:pPr>
      <w:r w:rsidRPr="003B36BA">
        <w:rPr>
          <w:rFonts w:eastAsia="Calibri"/>
          <w:sz w:val="28"/>
          <w:szCs w:val="22"/>
        </w:rPr>
        <w:t>- 02 địa phương (Quảng Ngãi, Khánh Hòa) đang hoàn thiện việc thành lập mới Quỹ nhà ở địa phương.</w:t>
      </w:r>
    </w:p>
    <w:p w14:paraId="102C1870" w14:textId="77777777" w:rsidR="00372ED8" w:rsidRPr="003B36BA" w:rsidRDefault="00372ED8" w:rsidP="00C415BC">
      <w:pPr>
        <w:widowControl w:val="0"/>
        <w:spacing w:before="120"/>
        <w:ind w:firstLine="709"/>
        <w:jc w:val="both"/>
        <w:rPr>
          <w:b/>
          <w:bCs/>
          <w:noProof/>
          <w:sz w:val="28"/>
          <w:szCs w:val="28"/>
        </w:rPr>
      </w:pPr>
      <w:r w:rsidRPr="003B36BA">
        <w:rPr>
          <w:rFonts w:eastAsia="Calibri"/>
          <w:b/>
          <w:bCs/>
          <w:sz w:val="28"/>
          <w:szCs w:val="28"/>
          <w:lang w:eastAsia="vi-VN"/>
        </w:rPr>
        <w:t>4.</w:t>
      </w:r>
      <w:r w:rsidRPr="003B36BA">
        <w:rPr>
          <w:rFonts w:eastAsia="Calibri"/>
          <w:sz w:val="28"/>
          <w:szCs w:val="28"/>
          <w:lang w:eastAsia="vi-VN"/>
        </w:rPr>
        <w:t xml:space="preserve"> </w:t>
      </w:r>
      <w:r w:rsidRPr="003B36BA">
        <w:rPr>
          <w:b/>
          <w:bCs/>
          <w:noProof/>
          <w:sz w:val="28"/>
          <w:szCs w:val="28"/>
        </w:rPr>
        <w:t>Đề xuất phương án thành lập quỹ phát triển nhà ở địa phương</w:t>
      </w:r>
    </w:p>
    <w:p w14:paraId="06B24B3F" w14:textId="30E15104" w:rsidR="00372ED8" w:rsidRPr="003B36BA" w:rsidRDefault="00372ED8" w:rsidP="00C415BC">
      <w:pPr>
        <w:widowControl w:val="0"/>
        <w:tabs>
          <w:tab w:val="left" w:pos="-16160"/>
        </w:tabs>
        <w:autoSpaceDE w:val="0"/>
        <w:autoSpaceDN w:val="0"/>
        <w:adjustRightInd w:val="0"/>
        <w:spacing w:before="120"/>
        <w:ind w:firstLine="709"/>
        <w:jc w:val="both"/>
        <w:rPr>
          <w:noProof/>
          <w:sz w:val="28"/>
          <w:szCs w:val="28"/>
          <w:lang w:eastAsia="vi-VN"/>
        </w:rPr>
      </w:pPr>
      <w:r w:rsidRPr="003B36BA">
        <w:rPr>
          <w:noProof/>
          <w:sz w:val="28"/>
          <w:szCs w:val="28"/>
          <w:lang w:eastAsia="vi-VN"/>
        </w:rPr>
        <w:t xml:space="preserve">Qua rà soát trên địa bàn tỉnh hiện nay có 07 quỹ tài chính gồm: </w:t>
      </w:r>
      <w:r w:rsidRPr="003B36BA">
        <w:rPr>
          <w:b/>
          <w:bCs/>
          <w:iCs/>
          <w:noProof/>
          <w:sz w:val="28"/>
          <w:szCs w:val="28"/>
          <w:lang w:eastAsia="vi-VN"/>
        </w:rPr>
        <w:t>Quỹ Phát triển đất</w:t>
      </w:r>
      <w:r w:rsidRPr="003B36BA">
        <w:rPr>
          <w:bCs/>
          <w:iCs/>
          <w:noProof/>
          <w:sz w:val="28"/>
          <w:szCs w:val="28"/>
          <w:lang w:eastAsia="vi-VN"/>
        </w:rPr>
        <w:t xml:space="preserve"> (</w:t>
      </w:r>
      <w:r w:rsidR="0025142E" w:rsidRPr="003B36BA">
        <w:rPr>
          <w:i/>
          <w:iCs/>
          <w:noProof/>
          <w:sz w:val="28"/>
          <w:szCs w:val="28"/>
          <w:lang w:eastAsia="vi-VN"/>
        </w:rPr>
        <w:t>Quỹ được thành lập tại Quyết định số 1542/QĐ-UBND ngày 14/8/2019 của UBND tỉnh, hiện nay có Nghị Quyết số 03/NQ-HĐND ngày 27/02/2026 của HĐND tỉnh thông qua việc sửa đổi, bổ sung một số nội dung về tổ chức bộ máy, Điều lệ tổ chức và hoạt động của Quỹ Phát triển đất tỉnh Lạng Sơn</w:t>
      </w:r>
      <w:r w:rsidRPr="003B36BA">
        <w:rPr>
          <w:noProof/>
          <w:sz w:val="28"/>
          <w:szCs w:val="28"/>
          <w:lang w:eastAsia="vi-VN"/>
        </w:rPr>
        <w:t xml:space="preserve">); </w:t>
      </w:r>
      <w:r w:rsidRPr="003B36BA">
        <w:rPr>
          <w:b/>
          <w:bCs/>
          <w:iCs/>
          <w:noProof/>
          <w:sz w:val="28"/>
          <w:szCs w:val="28"/>
          <w:lang w:eastAsia="vi-VN"/>
        </w:rPr>
        <w:t>Quỹ Bảo vệ và phát triển rừng</w:t>
      </w:r>
      <w:r w:rsidRPr="003B36BA">
        <w:rPr>
          <w:bCs/>
          <w:iCs/>
          <w:noProof/>
          <w:sz w:val="28"/>
          <w:szCs w:val="28"/>
          <w:lang w:eastAsia="vi-VN"/>
        </w:rPr>
        <w:t xml:space="preserve"> (</w:t>
      </w:r>
      <w:r w:rsidRPr="003B36BA">
        <w:rPr>
          <w:i/>
          <w:iCs/>
          <w:noProof/>
          <w:sz w:val="28"/>
          <w:szCs w:val="28"/>
          <w:lang w:eastAsia="vi-VN"/>
        </w:rPr>
        <w:t>được thành lập tại Quyết định số 547/QĐ-UBND ngày 03/4/2020 của UBND tỉnh được sửa đổi một số nội dung tại Quyết định số 1012/QĐ-UBND ngày 06/5/2025</w:t>
      </w:r>
      <w:r w:rsidRPr="003B36BA">
        <w:rPr>
          <w:noProof/>
          <w:sz w:val="28"/>
          <w:szCs w:val="28"/>
          <w:lang w:eastAsia="vi-VN"/>
        </w:rPr>
        <w:t xml:space="preserve">); </w:t>
      </w:r>
      <w:r w:rsidRPr="003B36BA">
        <w:rPr>
          <w:b/>
          <w:bCs/>
          <w:iCs/>
          <w:noProof/>
          <w:sz w:val="28"/>
          <w:szCs w:val="28"/>
          <w:lang w:eastAsia="vi-VN"/>
        </w:rPr>
        <w:t xml:space="preserve">Quỹ Hỗ trợ phát triển Hợp tác xã </w:t>
      </w:r>
      <w:r w:rsidRPr="003B36BA">
        <w:rPr>
          <w:bCs/>
          <w:iCs/>
          <w:noProof/>
          <w:sz w:val="28"/>
          <w:szCs w:val="28"/>
          <w:lang w:eastAsia="vi-VN"/>
        </w:rPr>
        <w:t>(</w:t>
      </w:r>
      <w:r w:rsidRPr="003B36BA">
        <w:rPr>
          <w:i/>
          <w:iCs/>
          <w:noProof/>
          <w:sz w:val="28"/>
          <w:szCs w:val="28"/>
          <w:lang w:eastAsia="vi-VN"/>
        </w:rPr>
        <w:t>được tổ chức lại theo Quyết định số 1158/QĐ-UBND ngày 01/7/2024 của UBND tỉnh</w:t>
      </w:r>
      <w:r w:rsidRPr="003B36BA">
        <w:rPr>
          <w:noProof/>
          <w:sz w:val="28"/>
          <w:szCs w:val="28"/>
          <w:lang w:eastAsia="vi-VN"/>
        </w:rPr>
        <w:t xml:space="preserve">); </w:t>
      </w:r>
      <w:r w:rsidRPr="003B36BA">
        <w:rPr>
          <w:b/>
          <w:bCs/>
          <w:iCs/>
          <w:noProof/>
          <w:sz w:val="28"/>
          <w:szCs w:val="28"/>
          <w:lang w:eastAsia="vi-VN"/>
        </w:rPr>
        <w:t>Quỹ Hỗ trợ nông dân</w:t>
      </w:r>
      <w:r w:rsidRPr="003B36BA">
        <w:rPr>
          <w:bCs/>
          <w:iCs/>
          <w:noProof/>
          <w:sz w:val="28"/>
          <w:szCs w:val="28"/>
          <w:lang w:eastAsia="vi-VN"/>
        </w:rPr>
        <w:t xml:space="preserve"> (</w:t>
      </w:r>
      <w:r w:rsidRPr="003B36BA">
        <w:rPr>
          <w:i/>
          <w:iCs/>
          <w:noProof/>
          <w:sz w:val="28"/>
          <w:szCs w:val="28"/>
          <w:lang w:eastAsia="vi-VN"/>
        </w:rPr>
        <w:t>được kiện toàn tại Quyết định số 1369/QĐ-UBND ngày 07/8/2024 của UBND tỉnh</w:t>
      </w:r>
      <w:r w:rsidRPr="003B36BA">
        <w:rPr>
          <w:noProof/>
          <w:sz w:val="28"/>
          <w:szCs w:val="28"/>
          <w:lang w:eastAsia="vi-VN"/>
        </w:rPr>
        <w:t xml:space="preserve">); </w:t>
      </w:r>
      <w:r w:rsidRPr="003B36BA">
        <w:rPr>
          <w:b/>
          <w:bCs/>
          <w:iCs/>
          <w:noProof/>
          <w:sz w:val="28"/>
          <w:szCs w:val="28"/>
          <w:lang w:eastAsia="vi-VN"/>
        </w:rPr>
        <w:t>Quỹ Phòng chống thiên tai</w:t>
      </w:r>
      <w:r w:rsidRPr="003B36BA">
        <w:rPr>
          <w:bCs/>
          <w:iCs/>
          <w:noProof/>
          <w:sz w:val="28"/>
          <w:szCs w:val="28"/>
          <w:lang w:eastAsia="vi-VN"/>
        </w:rPr>
        <w:t xml:space="preserve"> (</w:t>
      </w:r>
      <w:r w:rsidRPr="003B36BA">
        <w:rPr>
          <w:i/>
          <w:iCs/>
          <w:noProof/>
          <w:sz w:val="28"/>
          <w:szCs w:val="28"/>
          <w:lang w:eastAsia="vi-VN"/>
        </w:rPr>
        <w:t>được thành lập tại Quyết định số 1452/QĐ-UBND ngày 06/9/2022 của UBND tỉnh, được sửa đổi một số nội dung tại Quyết định số 1801/QĐ-UBND ngày 09/8/2025</w:t>
      </w:r>
      <w:r w:rsidRPr="003B36BA">
        <w:rPr>
          <w:noProof/>
          <w:sz w:val="28"/>
          <w:szCs w:val="28"/>
          <w:lang w:eastAsia="vi-VN"/>
        </w:rPr>
        <w:t xml:space="preserve">); </w:t>
      </w:r>
      <w:r w:rsidRPr="003B36BA">
        <w:rPr>
          <w:b/>
          <w:bCs/>
          <w:iCs/>
          <w:noProof/>
          <w:sz w:val="28"/>
          <w:szCs w:val="28"/>
          <w:lang w:eastAsia="vi-VN"/>
        </w:rPr>
        <w:t>Quỹ Phòng chống tội phạm</w:t>
      </w:r>
      <w:r w:rsidRPr="003B36BA">
        <w:rPr>
          <w:bCs/>
          <w:iCs/>
          <w:noProof/>
          <w:sz w:val="28"/>
          <w:szCs w:val="28"/>
          <w:lang w:eastAsia="vi-VN"/>
        </w:rPr>
        <w:t xml:space="preserve"> (</w:t>
      </w:r>
      <w:r w:rsidRPr="003B36BA">
        <w:rPr>
          <w:i/>
          <w:iCs/>
          <w:noProof/>
          <w:sz w:val="28"/>
          <w:szCs w:val="28"/>
          <w:lang w:eastAsia="vi-VN"/>
        </w:rPr>
        <w:t>được thành lập tại Quyết định số 1810/QĐ-UBND ngày 20/9/2019 của UBND tỉnh</w:t>
      </w:r>
      <w:r w:rsidRPr="003B36BA">
        <w:rPr>
          <w:noProof/>
          <w:sz w:val="28"/>
          <w:szCs w:val="28"/>
          <w:lang w:eastAsia="vi-VN"/>
        </w:rPr>
        <w:t xml:space="preserve">); </w:t>
      </w:r>
      <w:r w:rsidRPr="003B36BA">
        <w:rPr>
          <w:b/>
          <w:bCs/>
          <w:iCs/>
          <w:noProof/>
          <w:sz w:val="28"/>
          <w:szCs w:val="28"/>
          <w:lang w:eastAsia="vi-VN"/>
        </w:rPr>
        <w:t>Quỹ bảo vệ môi trường</w:t>
      </w:r>
      <w:r w:rsidRPr="003B36BA">
        <w:rPr>
          <w:bCs/>
          <w:iCs/>
          <w:noProof/>
          <w:sz w:val="28"/>
          <w:szCs w:val="28"/>
          <w:lang w:eastAsia="vi-VN"/>
        </w:rPr>
        <w:t xml:space="preserve"> (</w:t>
      </w:r>
      <w:r w:rsidRPr="003B36BA">
        <w:rPr>
          <w:i/>
          <w:iCs/>
          <w:noProof/>
          <w:sz w:val="28"/>
          <w:szCs w:val="28"/>
          <w:lang w:eastAsia="vi-VN"/>
        </w:rPr>
        <w:t>được thành lập tại Quyết định số 2241/QĐ-UBND ngày 20/10/2008 của UBND tỉnh</w:t>
      </w:r>
      <w:r w:rsidRPr="003B36BA">
        <w:rPr>
          <w:noProof/>
          <w:sz w:val="28"/>
          <w:szCs w:val="28"/>
          <w:lang w:eastAsia="vi-VN"/>
        </w:rPr>
        <w:t xml:space="preserve">). </w:t>
      </w:r>
    </w:p>
    <w:p w14:paraId="00FD591A" w14:textId="0463F964" w:rsidR="00372ED8" w:rsidRPr="003B36BA" w:rsidRDefault="00372ED8" w:rsidP="00C415BC">
      <w:pPr>
        <w:widowControl w:val="0"/>
        <w:spacing w:before="120"/>
        <w:ind w:firstLine="709"/>
        <w:jc w:val="both"/>
        <w:rPr>
          <w:bCs/>
          <w:noProof/>
          <w:sz w:val="28"/>
          <w:szCs w:val="28"/>
        </w:rPr>
      </w:pPr>
      <w:r w:rsidRPr="003B36BA">
        <w:rPr>
          <w:noProof/>
          <w:sz w:val="28"/>
          <w:szCs w:val="28"/>
          <w:lang w:eastAsia="vi-VN"/>
        </w:rPr>
        <w:t xml:space="preserve">Theo quy định tại điểm a, b, c khoản 4 Điều 3 Nghị định số 302/2025/NĐ-CP ngày </w:t>
      </w:r>
      <w:r w:rsidRPr="003B36BA">
        <w:rPr>
          <w:noProof/>
          <w:sz w:val="28"/>
          <w:szCs w:val="28"/>
        </w:rPr>
        <w:t>19/11/2025 của Chính phủ và căn cứ chức năng, nhiệm vụ của các Quỹ tài chính hiện có của tỉnh, UBND tỉnh đề xuất các phương án thành lập Quỹ nhà ở như sau:</w:t>
      </w:r>
    </w:p>
    <w:p w14:paraId="124FEA2E" w14:textId="77777777" w:rsidR="00372ED8" w:rsidRPr="003B36BA" w:rsidRDefault="00372ED8" w:rsidP="00C415BC">
      <w:pPr>
        <w:widowControl w:val="0"/>
        <w:spacing w:before="120"/>
        <w:ind w:firstLine="709"/>
        <w:jc w:val="both"/>
        <w:rPr>
          <w:i/>
          <w:noProof/>
          <w:sz w:val="28"/>
          <w:szCs w:val="28"/>
        </w:rPr>
      </w:pPr>
      <w:r w:rsidRPr="003B36BA">
        <w:rPr>
          <w:b/>
          <w:noProof/>
          <w:sz w:val="28"/>
          <w:szCs w:val="28"/>
        </w:rPr>
        <w:t xml:space="preserve">(1) Phương án 1: Thành lập mới quỹ nhà ở tỉnh Lạng Sơn </w:t>
      </w:r>
      <w:r w:rsidRPr="003B36BA">
        <w:rPr>
          <w:i/>
          <w:noProof/>
          <w:sz w:val="28"/>
          <w:szCs w:val="28"/>
        </w:rPr>
        <w:t>(theo quy định tại điểm a khoản 4 Nghị định số 302/2025/NĐ-CP)</w:t>
      </w:r>
    </w:p>
    <w:p w14:paraId="1ED78EE0" w14:textId="77777777" w:rsidR="00372ED8" w:rsidRPr="003B36BA" w:rsidRDefault="00372ED8" w:rsidP="00C415BC">
      <w:pPr>
        <w:widowControl w:val="0"/>
        <w:spacing w:before="120"/>
        <w:ind w:firstLine="709"/>
        <w:jc w:val="both"/>
        <w:rPr>
          <w:noProof/>
          <w:sz w:val="28"/>
          <w:szCs w:val="28"/>
        </w:rPr>
      </w:pPr>
      <w:r w:rsidRPr="003B36BA">
        <w:rPr>
          <w:noProof/>
          <w:sz w:val="28"/>
          <w:szCs w:val="28"/>
        </w:rPr>
        <w:t>- Quỹ nhà ở địa phương được thành lập mới là đơn vị sự nghiệp công lập, được thực hiện theo quy định tại Nghị định này và pháp luật có liên quan.</w:t>
      </w:r>
    </w:p>
    <w:p w14:paraId="4E90F423" w14:textId="77777777" w:rsidR="00372ED8" w:rsidRPr="003B36BA" w:rsidRDefault="00372ED8" w:rsidP="00C415BC">
      <w:pPr>
        <w:widowControl w:val="0"/>
        <w:spacing w:before="120"/>
        <w:ind w:firstLine="709"/>
        <w:jc w:val="both"/>
        <w:rPr>
          <w:noProof/>
          <w:sz w:val="28"/>
          <w:szCs w:val="28"/>
        </w:rPr>
      </w:pPr>
      <w:r w:rsidRPr="003B36BA">
        <w:rPr>
          <w:noProof/>
          <w:sz w:val="28"/>
          <w:szCs w:val="28"/>
        </w:rPr>
        <w:t xml:space="preserve">- Chức năng: theo quy định tại Điều 5 Nghị định số </w:t>
      </w:r>
      <w:r w:rsidRPr="003B36BA">
        <w:rPr>
          <w:noProof/>
          <w:sz w:val="28"/>
          <w:szCs w:val="28"/>
          <w:lang w:eastAsia="vi-VN"/>
        </w:rPr>
        <w:t>302/2025/NĐ-CP</w:t>
      </w:r>
    </w:p>
    <w:p w14:paraId="29F2D339" w14:textId="77777777" w:rsidR="00372ED8" w:rsidRPr="003B36BA" w:rsidRDefault="00372ED8" w:rsidP="00C415BC">
      <w:pPr>
        <w:widowControl w:val="0"/>
        <w:spacing w:before="120"/>
        <w:ind w:firstLine="709"/>
        <w:jc w:val="both"/>
        <w:rPr>
          <w:noProof/>
          <w:sz w:val="28"/>
          <w:szCs w:val="28"/>
        </w:rPr>
      </w:pPr>
      <w:r w:rsidRPr="003B36BA">
        <w:rPr>
          <w:noProof/>
          <w:sz w:val="28"/>
          <w:szCs w:val="28"/>
        </w:rPr>
        <w:t>- Cơ cấu tổ chức theo quy định tại Điều 9 Nghị định số 302/2025/NĐ-CP; vận dụng quy định tại khoản 2 Điều 5 Nghị định số 150/2025/NĐ-CP ngày 12/6/2025 của Chính phủ, biên chế tối thiểu khoảng 39 biên chế.</w:t>
      </w:r>
    </w:p>
    <w:p w14:paraId="639DEE19" w14:textId="77777777" w:rsidR="00372ED8" w:rsidRPr="003B36BA" w:rsidRDefault="00372ED8" w:rsidP="00C415BC">
      <w:pPr>
        <w:widowControl w:val="0"/>
        <w:spacing w:before="120"/>
        <w:ind w:firstLine="709"/>
        <w:jc w:val="both"/>
        <w:rPr>
          <w:noProof/>
          <w:sz w:val="28"/>
          <w:szCs w:val="28"/>
        </w:rPr>
      </w:pPr>
      <w:r w:rsidRPr="003B36BA">
        <w:rPr>
          <w:noProof/>
          <w:sz w:val="28"/>
          <w:szCs w:val="28"/>
        </w:rPr>
        <w:lastRenderedPageBreak/>
        <w:t>Phương án này bảo đảm đầy đủ về mô hình tổ chức, chức năng, nhiệm vụ theo quy định; tuy nhiên phát sinh yêu cầu thành lập mới đơn vị sự nghiệp công lập, bố trí biên chế viên chức và nguồn kinh phí chi thường xuyên, trong khi tỉnh đang thực hiện nghiêm chủ trương tinh giản biên chế, sắp xếp tổ chức bộ máy theo Nghị quyết số 18-NQ/TW ngày 25/10/2017 và lộ trình tinh giản biên chế viên chức giai đoạn tới.</w:t>
      </w:r>
    </w:p>
    <w:p w14:paraId="3CC41E5B" w14:textId="77777777" w:rsidR="00372ED8" w:rsidRPr="003B36BA" w:rsidRDefault="00372ED8" w:rsidP="00C415BC">
      <w:pPr>
        <w:widowControl w:val="0"/>
        <w:spacing w:before="120"/>
        <w:ind w:firstLine="709"/>
        <w:jc w:val="both"/>
        <w:rPr>
          <w:i/>
          <w:noProof/>
          <w:sz w:val="28"/>
          <w:szCs w:val="28"/>
        </w:rPr>
      </w:pPr>
      <w:r w:rsidRPr="003B36BA">
        <w:rPr>
          <w:noProof/>
          <w:sz w:val="28"/>
          <w:szCs w:val="28"/>
        </w:rPr>
        <w:t>(</w:t>
      </w:r>
      <w:r w:rsidRPr="003B36BA">
        <w:rPr>
          <w:b/>
          <w:noProof/>
          <w:sz w:val="28"/>
          <w:szCs w:val="28"/>
        </w:rPr>
        <w:t xml:space="preserve">2) Phương án 2: Tổ chức lại quỹ tài chính hiện có </w:t>
      </w:r>
      <w:r w:rsidRPr="003B36BA">
        <w:rPr>
          <w:i/>
          <w:noProof/>
          <w:sz w:val="28"/>
          <w:szCs w:val="28"/>
        </w:rPr>
        <w:t>(theo quy định tại điểm b khoản 4 Nghị định số 302/2025/NĐ-CP)</w:t>
      </w:r>
    </w:p>
    <w:p w14:paraId="4ACD6AC4" w14:textId="77777777" w:rsidR="00372ED8" w:rsidRPr="003B36BA" w:rsidRDefault="00372ED8" w:rsidP="00C415BC">
      <w:pPr>
        <w:widowControl w:val="0"/>
        <w:spacing w:before="120"/>
        <w:ind w:firstLine="709"/>
        <w:jc w:val="both"/>
        <w:rPr>
          <w:noProof/>
          <w:sz w:val="28"/>
          <w:szCs w:val="28"/>
        </w:rPr>
      </w:pPr>
      <w:r w:rsidRPr="003B36BA">
        <w:rPr>
          <w:noProof/>
          <w:sz w:val="28"/>
          <w:szCs w:val="28"/>
        </w:rPr>
        <w:t xml:space="preserve">Trên cơ sở phân tích chức năng nhiệm vụ có liên quan, hỗ trợ </w:t>
      </w:r>
      <w:r w:rsidRPr="003B36BA">
        <w:rPr>
          <w:noProof/>
          <w:sz w:val="28"/>
          <w:szCs w:val="28"/>
          <w:lang w:eastAsia="vi-VN"/>
        </w:rPr>
        <w:t xml:space="preserve">cho </w:t>
      </w:r>
      <w:r w:rsidRPr="003B36BA">
        <w:rPr>
          <w:bCs/>
          <w:noProof/>
          <w:sz w:val="28"/>
          <w:szCs w:val="28"/>
        </w:rPr>
        <w:t>mục tiêu, chức năng hoạt động của Quỹ nhà ở</w:t>
      </w:r>
      <w:r w:rsidRPr="003B36BA">
        <w:rPr>
          <w:noProof/>
          <w:sz w:val="28"/>
          <w:szCs w:val="28"/>
        </w:rPr>
        <w:t>, đề xuất tổ chức lại Quỹ phát triển đất tỉnh, sau khi tổ chức lại lấy tên là Quỹ phát triển Đất và Nhà ở tỉnh Lạng Sơn.</w:t>
      </w:r>
    </w:p>
    <w:p w14:paraId="4585B5A6" w14:textId="77777777" w:rsidR="00372ED8" w:rsidRPr="003B36BA" w:rsidRDefault="00372ED8" w:rsidP="00C415BC">
      <w:pPr>
        <w:widowControl w:val="0"/>
        <w:spacing w:before="120"/>
        <w:ind w:firstLine="709"/>
        <w:jc w:val="both"/>
        <w:rPr>
          <w:noProof/>
          <w:sz w:val="28"/>
          <w:szCs w:val="28"/>
        </w:rPr>
      </w:pPr>
      <w:r w:rsidRPr="003B36BA">
        <w:rPr>
          <w:noProof/>
          <w:sz w:val="28"/>
          <w:szCs w:val="28"/>
        </w:rPr>
        <w:t>- Mục tiêu, chức năng: Mở rộng, bổ sung chức năng, nhiệm vụ về phát triển nhà ở theo quy định tại Điều 5 Nghị định số 302/2025/NĐ-CP, bên cạnh các nhiệm vụ hiện có về phát triển quỹ đất.</w:t>
      </w:r>
    </w:p>
    <w:p w14:paraId="35966FFB" w14:textId="77777777" w:rsidR="00372ED8" w:rsidRPr="003B36BA" w:rsidRDefault="00372ED8" w:rsidP="00C415BC">
      <w:pPr>
        <w:widowControl w:val="0"/>
        <w:spacing w:before="120"/>
        <w:ind w:firstLine="709"/>
        <w:jc w:val="both"/>
        <w:rPr>
          <w:noProof/>
          <w:sz w:val="28"/>
          <w:szCs w:val="28"/>
        </w:rPr>
      </w:pPr>
      <w:r w:rsidRPr="003B36BA">
        <w:rPr>
          <w:noProof/>
          <w:sz w:val="28"/>
          <w:szCs w:val="28"/>
        </w:rPr>
        <w:t>- Cơ cấu tổ chức: giữ nguyên tổ chức bộ máy của Quỹ phát triển đất gồm Hội đồng quản lý quỹ, Ban kiểm soát quỹ và Cơ quan điều hành nghiệp vụ quỹ; sau khi tổ chức lại quỹ bổ sung thành viên của Sở Xây dựng.</w:t>
      </w:r>
    </w:p>
    <w:p w14:paraId="6752BF61" w14:textId="77777777" w:rsidR="00372ED8" w:rsidRPr="003B36BA" w:rsidRDefault="00372ED8" w:rsidP="00C415BC">
      <w:pPr>
        <w:widowControl w:val="0"/>
        <w:spacing w:before="120"/>
        <w:ind w:firstLine="709"/>
        <w:jc w:val="both"/>
        <w:rPr>
          <w:i/>
          <w:noProof/>
          <w:sz w:val="28"/>
          <w:szCs w:val="28"/>
        </w:rPr>
      </w:pPr>
      <w:r w:rsidRPr="003B36BA">
        <w:rPr>
          <w:b/>
          <w:noProof/>
          <w:sz w:val="28"/>
          <w:szCs w:val="28"/>
        </w:rPr>
        <w:t xml:space="preserve">(3) Phương án 3: </w:t>
      </w:r>
      <w:bookmarkStart w:id="1" w:name="_Hlk216905853"/>
      <w:r w:rsidRPr="003B36BA">
        <w:rPr>
          <w:b/>
          <w:noProof/>
          <w:sz w:val="28"/>
          <w:szCs w:val="28"/>
        </w:rPr>
        <w:t>Giao cho quỹ tài chính hiện có thực hiện mục tiêu của Quỹ nhà ở địa phương</w:t>
      </w:r>
      <w:bookmarkEnd w:id="1"/>
      <w:r w:rsidRPr="003B36BA">
        <w:rPr>
          <w:b/>
          <w:noProof/>
          <w:sz w:val="28"/>
          <w:szCs w:val="28"/>
        </w:rPr>
        <w:t xml:space="preserve"> </w:t>
      </w:r>
      <w:r w:rsidRPr="003B36BA">
        <w:rPr>
          <w:i/>
          <w:noProof/>
          <w:sz w:val="28"/>
          <w:szCs w:val="28"/>
        </w:rPr>
        <w:t>(theo quy định tại điểm b khoản 4 Nghị định số 302/2025/NĐ-CP)</w:t>
      </w:r>
    </w:p>
    <w:p w14:paraId="6C84EC37" w14:textId="77777777" w:rsidR="00372ED8" w:rsidRPr="003B36BA" w:rsidRDefault="00372ED8" w:rsidP="00C415BC">
      <w:pPr>
        <w:widowControl w:val="0"/>
        <w:spacing w:before="120"/>
        <w:ind w:firstLine="709"/>
        <w:jc w:val="both"/>
        <w:rPr>
          <w:noProof/>
          <w:sz w:val="28"/>
          <w:szCs w:val="28"/>
        </w:rPr>
      </w:pPr>
      <w:r w:rsidRPr="003B36BA">
        <w:rPr>
          <w:noProof/>
          <w:sz w:val="28"/>
          <w:szCs w:val="28"/>
        </w:rPr>
        <w:t>Theo phương án này, không tổ chức lại mô hình quỹ, mà giao cho Quỹ phát triển đất tỉnh Lạng Sơn thực hiện thêm mục tiêu, chức năng của Quỹ nhà ở địa phương.</w:t>
      </w:r>
    </w:p>
    <w:p w14:paraId="4266DD1C" w14:textId="77777777" w:rsidR="00372ED8" w:rsidRPr="003B36BA" w:rsidRDefault="00372ED8" w:rsidP="00C415BC">
      <w:pPr>
        <w:widowControl w:val="0"/>
        <w:spacing w:before="120"/>
        <w:ind w:firstLine="709"/>
        <w:jc w:val="both"/>
        <w:rPr>
          <w:noProof/>
          <w:sz w:val="28"/>
          <w:szCs w:val="28"/>
        </w:rPr>
      </w:pPr>
      <w:r w:rsidRPr="003B36BA">
        <w:rPr>
          <w:noProof/>
          <w:sz w:val="28"/>
          <w:szCs w:val="28"/>
        </w:rPr>
        <w:t>- Mô hình tổ chức: Giữ nguyên cơ cấu tổ chức hiện tại của Quỹ phát triển đất; bổ sung mục tiêu, chức năng theo Điều 5 Nghị định số 302/2025/NĐ-CP.</w:t>
      </w:r>
    </w:p>
    <w:p w14:paraId="7F3D60FF" w14:textId="77777777" w:rsidR="00372ED8" w:rsidRPr="003B36BA" w:rsidRDefault="00372ED8" w:rsidP="00C415BC">
      <w:pPr>
        <w:widowControl w:val="0"/>
        <w:spacing w:before="120"/>
        <w:ind w:firstLine="709"/>
        <w:jc w:val="both"/>
        <w:rPr>
          <w:noProof/>
          <w:sz w:val="28"/>
          <w:szCs w:val="28"/>
        </w:rPr>
      </w:pPr>
      <w:r w:rsidRPr="003B36BA">
        <w:rPr>
          <w:noProof/>
          <w:sz w:val="28"/>
          <w:szCs w:val="28"/>
        </w:rPr>
        <w:t>- Cơ cấu tổ chức, nhân sự: Tiếp tục hoạt động theo mô hình kiêm nhiệm, không bố trí bộ phận, nhân sự chuyên trách về phát triển nhà ở.</w:t>
      </w:r>
    </w:p>
    <w:p w14:paraId="70BF1111" w14:textId="77777777" w:rsidR="00372ED8" w:rsidRPr="003B36BA" w:rsidRDefault="00372ED8" w:rsidP="00C415BC">
      <w:pPr>
        <w:widowControl w:val="0"/>
        <w:tabs>
          <w:tab w:val="left" w:pos="1016"/>
        </w:tabs>
        <w:spacing w:before="120"/>
        <w:ind w:firstLine="720"/>
        <w:jc w:val="both"/>
        <w:rPr>
          <w:noProof/>
          <w:sz w:val="28"/>
          <w:szCs w:val="28"/>
        </w:rPr>
      </w:pPr>
      <w:r w:rsidRPr="003B36BA">
        <w:rPr>
          <w:noProof/>
          <w:sz w:val="28"/>
          <w:szCs w:val="28"/>
        </w:rPr>
        <w:t>Qua rà soát cho thấy, Quỹ phát triển đất hiện chưa có bộ phận chuyên môn, nhân sự có chuyên ngành về phát triển nhà ở, trong khi hiệu quả hoạt động của Quỹ phát triển đất hiện còn hạn chế; tỷ lệ sử dụng vốn thấp (khoảng 13,54%); nguồn lực tài chính phải ưu tiên cho nhiệm vụ bồi thường, giải phóng mặt bằng. Trong điều kiện đó, việc mở rộng thêm chức năng phát triển nhà ở sẽ làm gia tăng áp lực về tài chính, tổ chức thực hiện và hiệu quả quản lý, cần thời gian và nguồn lực bổ sung để bảo đảm tính khả thi. Do đó, phương án này khó bảo đảm thực hiện hiệu quả, đầy đủ các mục tiêu, nhiệm vụ của Quỹ nhà ở địa phương theo quy định.</w:t>
      </w:r>
    </w:p>
    <w:p w14:paraId="6CFEB1E2" w14:textId="114D695D" w:rsidR="00372ED8" w:rsidRPr="003B36BA" w:rsidRDefault="00372ED8" w:rsidP="00C415BC">
      <w:pPr>
        <w:widowControl w:val="0"/>
        <w:tabs>
          <w:tab w:val="left" w:pos="1016"/>
        </w:tabs>
        <w:spacing w:before="120"/>
        <w:ind w:firstLine="720"/>
        <w:jc w:val="both"/>
        <w:rPr>
          <w:noProof/>
          <w:sz w:val="28"/>
          <w:szCs w:val="28"/>
        </w:rPr>
      </w:pPr>
      <w:r w:rsidRPr="003B36BA">
        <w:rPr>
          <w:b/>
          <w:bCs/>
          <w:noProof/>
          <w:sz w:val="28"/>
          <w:szCs w:val="28"/>
        </w:rPr>
        <w:t>* Đánh giá:</w:t>
      </w:r>
      <w:r w:rsidRPr="003B36BA">
        <w:rPr>
          <w:noProof/>
          <w:sz w:val="28"/>
          <w:szCs w:val="28"/>
        </w:rPr>
        <w:t xml:space="preserve"> </w:t>
      </w:r>
      <w:r w:rsidRPr="003B36BA">
        <w:rPr>
          <w:rFonts w:eastAsia="Calibri"/>
          <w:sz w:val="28"/>
          <w:szCs w:val="28"/>
          <w:shd w:val="clear" w:color="auto" w:fill="FFFFFF"/>
        </w:rPr>
        <w:t>t</w:t>
      </w:r>
      <w:r w:rsidRPr="003B36BA">
        <w:rPr>
          <w:noProof/>
          <w:sz w:val="28"/>
          <w:szCs w:val="28"/>
        </w:rPr>
        <w:t xml:space="preserve">rên cơ sở nghiên cứu </w:t>
      </w:r>
      <w:r w:rsidRPr="003B36BA">
        <w:rPr>
          <w:rFonts w:eastAsia="Calibri"/>
          <w:sz w:val="28"/>
          <w:szCs w:val="28"/>
          <w:shd w:val="clear" w:color="auto" w:fill="FFFFFF"/>
        </w:rPr>
        <w:t>Nghị định số 302/2025/NĐ-CP ngày 19/11/2025 của Chính phủ,</w:t>
      </w:r>
      <w:r w:rsidR="00836421">
        <w:rPr>
          <w:rFonts w:eastAsia="Calibri"/>
          <w:sz w:val="28"/>
          <w:szCs w:val="28"/>
          <w:shd w:val="clear" w:color="auto" w:fill="FFFFFF"/>
        </w:rPr>
        <w:t xml:space="preserve"> kết quả phân tích,</w:t>
      </w:r>
      <w:r w:rsidRPr="003B36BA">
        <w:rPr>
          <w:rFonts w:eastAsia="Calibri"/>
          <w:sz w:val="28"/>
          <w:szCs w:val="28"/>
          <w:shd w:val="clear" w:color="auto" w:fill="FFFFFF"/>
        </w:rPr>
        <w:t xml:space="preserve"> </w:t>
      </w:r>
      <w:bookmarkStart w:id="2" w:name="_Hlk225342312"/>
      <w:r w:rsidRPr="003B36BA">
        <w:rPr>
          <w:rFonts w:eastAsia="Calibri"/>
          <w:sz w:val="28"/>
          <w:szCs w:val="28"/>
          <w:shd w:val="clear" w:color="auto" w:fill="FFFFFF"/>
        </w:rPr>
        <w:t>đánh giá</w:t>
      </w:r>
      <w:r w:rsidRPr="003B36BA">
        <w:rPr>
          <w:noProof/>
          <w:sz w:val="28"/>
          <w:szCs w:val="28"/>
        </w:rPr>
        <w:t xml:space="preserve"> các phương án thành lập</w:t>
      </w:r>
      <w:bookmarkEnd w:id="2"/>
      <w:r w:rsidRPr="003B36BA">
        <w:rPr>
          <w:noProof/>
          <w:sz w:val="28"/>
          <w:szCs w:val="28"/>
        </w:rPr>
        <w:t xml:space="preserve"> </w:t>
      </w:r>
      <w:r w:rsidR="00605927">
        <w:rPr>
          <w:noProof/>
          <w:sz w:val="28"/>
          <w:szCs w:val="28"/>
        </w:rPr>
        <w:t>q</w:t>
      </w:r>
      <w:r w:rsidR="00CD0861">
        <w:rPr>
          <w:noProof/>
          <w:sz w:val="28"/>
          <w:szCs w:val="28"/>
        </w:rPr>
        <w:t xml:space="preserve">uỹ </w:t>
      </w:r>
      <w:r w:rsidR="00F772C4">
        <w:rPr>
          <w:noProof/>
          <w:sz w:val="28"/>
          <w:szCs w:val="28"/>
        </w:rPr>
        <w:t>nêu trên và</w:t>
      </w:r>
      <w:r w:rsidRPr="003B36BA">
        <w:rPr>
          <w:noProof/>
          <w:sz w:val="28"/>
          <w:szCs w:val="28"/>
        </w:rPr>
        <w:t xml:space="preserve"> tình hình thực tiễn của tỉnh, </w:t>
      </w:r>
      <w:r w:rsidR="009455CE">
        <w:rPr>
          <w:noProof/>
          <w:sz w:val="28"/>
          <w:szCs w:val="28"/>
        </w:rPr>
        <w:t>Đảng ủy UBND tỉnh</w:t>
      </w:r>
      <w:r w:rsidRPr="003B36BA">
        <w:rPr>
          <w:noProof/>
          <w:sz w:val="28"/>
          <w:szCs w:val="28"/>
        </w:rPr>
        <w:t xml:space="preserve"> lựa chọn </w:t>
      </w:r>
      <w:r w:rsidRPr="003B36BA">
        <w:rPr>
          <w:b/>
          <w:bCs/>
          <w:i/>
          <w:iCs/>
          <w:noProof/>
          <w:sz w:val="28"/>
          <w:szCs w:val="28"/>
        </w:rPr>
        <w:t>phương án 02 là tổ chức lại quỹ tài chính hiện có, cụ thể</w:t>
      </w:r>
      <w:r w:rsidR="006B1B07">
        <w:rPr>
          <w:b/>
          <w:bCs/>
          <w:i/>
          <w:iCs/>
          <w:noProof/>
          <w:sz w:val="28"/>
          <w:szCs w:val="28"/>
        </w:rPr>
        <w:t>:</w:t>
      </w:r>
      <w:r w:rsidRPr="003B36BA">
        <w:rPr>
          <w:b/>
          <w:bCs/>
          <w:i/>
          <w:iCs/>
          <w:noProof/>
          <w:sz w:val="28"/>
          <w:szCs w:val="28"/>
        </w:rPr>
        <w:t xml:space="preserve"> tổ chức lại Quỹ phát triển đất tỉnh, sau khi tổ chức lại lấy tên là Quỹ phát triển Đất và Nhà ở </w:t>
      </w:r>
      <w:r w:rsidRPr="003B36BA">
        <w:rPr>
          <w:b/>
          <w:bCs/>
          <w:i/>
          <w:iCs/>
          <w:noProof/>
          <w:sz w:val="28"/>
          <w:szCs w:val="28"/>
        </w:rPr>
        <w:lastRenderedPageBreak/>
        <w:t>tỉnh Lạng Sơn</w:t>
      </w:r>
      <w:r w:rsidRPr="003B36BA">
        <w:rPr>
          <w:noProof/>
          <w:sz w:val="28"/>
          <w:szCs w:val="28"/>
        </w:rPr>
        <w:t>.</w:t>
      </w:r>
    </w:p>
    <w:p w14:paraId="01FB1CEC" w14:textId="49F80868" w:rsidR="00372ED8" w:rsidRPr="003B36BA" w:rsidRDefault="00372ED8" w:rsidP="00C415BC">
      <w:pPr>
        <w:widowControl w:val="0"/>
        <w:tabs>
          <w:tab w:val="left" w:pos="1016"/>
        </w:tabs>
        <w:spacing w:before="120"/>
        <w:ind w:firstLine="720"/>
        <w:jc w:val="both"/>
        <w:rPr>
          <w:noProof/>
          <w:sz w:val="28"/>
          <w:szCs w:val="28"/>
        </w:rPr>
      </w:pPr>
      <w:r w:rsidRPr="003B36BA">
        <w:rPr>
          <w:rFonts w:ascii="Times New Roman Bold" w:hAnsi="Times New Roman Bold"/>
          <w:b/>
          <w:bCs/>
          <w:noProof/>
          <w:spacing w:val="-6"/>
          <w:sz w:val="28"/>
          <w:szCs w:val="28"/>
        </w:rPr>
        <w:t>5. Về thực hiện Quy định số 219-QĐ/TU ngày 29/01/2026 của Tỉnh Ủy</w:t>
      </w:r>
      <w:r w:rsidRPr="003B36BA">
        <w:rPr>
          <w:b/>
          <w:bCs/>
          <w:noProof/>
          <w:sz w:val="28"/>
          <w:szCs w:val="28"/>
        </w:rPr>
        <w:t>:</w:t>
      </w:r>
      <w:r w:rsidRPr="003B36BA">
        <w:rPr>
          <w:noProof/>
          <w:sz w:val="28"/>
          <w:szCs w:val="28"/>
        </w:rPr>
        <w:t xml:space="preserve"> theo khoản 3 </w:t>
      </w:r>
      <w:r w:rsidR="00907F2D" w:rsidRPr="003B36BA">
        <w:rPr>
          <w:noProof/>
          <w:sz w:val="28"/>
          <w:szCs w:val="28"/>
        </w:rPr>
        <w:t>Điều 2</w:t>
      </w:r>
      <w:r w:rsidR="00907F2D" w:rsidRPr="003B36BA">
        <w:rPr>
          <w:rStyle w:val="FootnoteReference"/>
          <w:noProof/>
          <w:sz w:val="28"/>
          <w:szCs w:val="28"/>
        </w:rPr>
        <w:footnoteReference w:id="1"/>
      </w:r>
      <w:r w:rsidR="00907F2D" w:rsidRPr="003B36BA">
        <w:rPr>
          <w:noProof/>
          <w:sz w:val="28"/>
          <w:szCs w:val="28"/>
        </w:rPr>
        <w:t xml:space="preserve"> </w:t>
      </w:r>
      <w:r w:rsidRPr="003B36BA">
        <w:rPr>
          <w:noProof/>
          <w:sz w:val="28"/>
          <w:szCs w:val="28"/>
        </w:rPr>
        <w:t xml:space="preserve">Quy định số 219-QĐ/TU ngày 29/01/2026 của Tỉnh Ủy, việc thành lập quỹ </w:t>
      </w:r>
      <w:r w:rsidR="00B32BE4">
        <w:rPr>
          <w:noProof/>
          <w:sz w:val="28"/>
          <w:szCs w:val="28"/>
        </w:rPr>
        <w:t>nêu trên</w:t>
      </w:r>
      <w:r w:rsidRPr="003B36BA">
        <w:rPr>
          <w:noProof/>
          <w:sz w:val="28"/>
          <w:szCs w:val="28"/>
        </w:rPr>
        <w:t xml:space="preserve"> thuộc trường hợp Ban Thường vụ Tỉnh ủy cho chủ trương, định hướng.</w:t>
      </w:r>
    </w:p>
    <w:p w14:paraId="6194C1DA" w14:textId="5FB1A4B3" w:rsidR="00907F2D" w:rsidRPr="003B36BA" w:rsidRDefault="00907F2D" w:rsidP="00C415BC">
      <w:pPr>
        <w:pStyle w:val="BodyText"/>
        <w:widowControl w:val="0"/>
        <w:tabs>
          <w:tab w:val="left" w:pos="1016"/>
        </w:tabs>
        <w:spacing w:before="120" w:line="240" w:lineRule="auto"/>
        <w:ind w:firstLine="720"/>
        <w:rPr>
          <w:rFonts w:ascii="Times New Roman" w:hAnsi="Times New Roman"/>
          <w:b/>
          <w:bCs/>
          <w:noProof/>
          <w:color w:val="auto"/>
          <w:sz w:val="28"/>
          <w:szCs w:val="28"/>
          <w:lang w:val="en-US"/>
        </w:rPr>
      </w:pPr>
      <w:r w:rsidRPr="003B36BA">
        <w:rPr>
          <w:rFonts w:ascii="Times New Roman" w:hAnsi="Times New Roman"/>
          <w:b/>
          <w:bCs/>
          <w:noProof/>
          <w:color w:val="auto"/>
          <w:sz w:val="28"/>
          <w:szCs w:val="28"/>
          <w:lang w:val="en-US"/>
        </w:rPr>
        <w:t xml:space="preserve">6. </w:t>
      </w:r>
      <w:r w:rsidR="00616B37">
        <w:rPr>
          <w:rFonts w:ascii="Times New Roman" w:hAnsi="Times New Roman"/>
          <w:b/>
          <w:bCs/>
          <w:noProof/>
          <w:color w:val="auto"/>
          <w:sz w:val="28"/>
          <w:szCs w:val="28"/>
          <w:lang w:val="en-US"/>
        </w:rPr>
        <w:t>Dự kiến n</w:t>
      </w:r>
      <w:r w:rsidRPr="003B36BA">
        <w:rPr>
          <w:rFonts w:ascii="Times New Roman" w:hAnsi="Times New Roman"/>
          <w:b/>
          <w:bCs/>
          <w:noProof/>
          <w:color w:val="auto"/>
          <w:sz w:val="28"/>
          <w:szCs w:val="28"/>
          <w:lang w:val="en-US"/>
        </w:rPr>
        <w:t>ội dung đề xuất quỹ tài chính sau tổ chức lại</w:t>
      </w:r>
    </w:p>
    <w:p w14:paraId="22DDC09B" w14:textId="77777777" w:rsidR="00907F2D" w:rsidRPr="003B36BA" w:rsidRDefault="00907F2D" w:rsidP="00C415BC">
      <w:pPr>
        <w:pStyle w:val="BodyText"/>
        <w:widowControl w:val="0"/>
        <w:tabs>
          <w:tab w:val="left" w:pos="1016"/>
        </w:tabs>
        <w:spacing w:before="120" w:line="240" w:lineRule="auto"/>
        <w:ind w:firstLine="720"/>
        <w:rPr>
          <w:rFonts w:ascii="Times New Roman" w:hAnsi="Times New Roman"/>
          <w:noProof/>
          <w:color w:val="auto"/>
          <w:sz w:val="28"/>
          <w:szCs w:val="28"/>
          <w:lang w:val="en-US"/>
        </w:rPr>
      </w:pPr>
      <w:r w:rsidRPr="003B36BA">
        <w:rPr>
          <w:rFonts w:ascii="Times New Roman" w:hAnsi="Times New Roman"/>
          <w:noProof/>
          <w:color w:val="auto"/>
          <w:sz w:val="28"/>
          <w:szCs w:val="28"/>
          <w:lang w:val="en-US"/>
        </w:rPr>
        <w:t xml:space="preserve">6.1. Về tên gọi: tên gọi của quỹ sau tổ chức là </w:t>
      </w:r>
      <w:r w:rsidRPr="003B36BA">
        <w:rPr>
          <w:rFonts w:ascii="Times New Roman" w:hAnsi="Times New Roman"/>
          <w:b/>
          <w:bCs/>
          <w:noProof/>
          <w:color w:val="auto"/>
          <w:sz w:val="28"/>
          <w:szCs w:val="28"/>
          <w:lang w:val="en-US"/>
        </w:rPr>
        <w:t>Quỹ phát triển Đất và Nhà ở tỉnh Lạng Sơn</w:t>
      </w:r>
      <w:r w:rsidRPr="003B36BA">
        <w:rPr>
          <w:rFonts w:ascii="Times New Roman" w:hAnsi="Times New Roman"/>
          <w:noProof/>
          <w:color w:val="auto"/>
          <w:sz w:val="28"/>
          <w:szCs w:val="28"/>
          <w:lang w:val="en-US"/>
        </w:rPr>
        <w:t>.</w:t>
      </w:r>
    </w:p>
    <w:p w14:paraId="3032D02D" w14:textId="77777777" w:rsidR="00907F2D" w:rsidRPr="003B36BA" w:rsidRDefault="00907F2D" w:rsidP="00C415BC">
      <w:pPr>
        <w:pStyle w:val="BodyText"/>
        <w:widowControl w:val="0"/>
        <w:tabs>
          <w:tab w:val="left" w:pos="1016"/>
        </w:tabs>
        <w:spacing w:before="120" w:line="240" w:lineRule="auto"/>
        <w:ind w:firstLine="720"/>
        <w:rPr>
          <w:rFonts w:ascii="Times New Roman" w:hAnsi="Times New Roman"/>
          <w:noProof/>
          <w:color w:val="auto"/>
          <w:sz w:val="28"/>
          <w:szCs w:val="28"/>
          <w:lang w:val="en-US"/>
        </w:rPr>
      </w:pPr>
      <w:r w:rsidRPr="003B36BA">
        <w:rPr>
          <w:rFonts w:ascii="Times New Roman" w:hAnsi="Times New Roman"/>
          <w:noProof/>
          <w:color w:val="auto"/>
          <w:sz w:val="28"/>
          <w:szCs w:val="28"/>
          <w:lang w:val="en-US"/>
        </w:rPr>
        <w:t>6.2. Về chức năng nhiệm vụ:</w:t>
      </w:r>
    </w:p>
    <w:p w14:paraId="28692E55" w14:textId="77777777" w:rsidR="00907F2D" w:rsidRPr="003B36BA" w:rsidRDefault="00907F2D" w:rsidP="00C415BC">
      <w:pPr>
        <w:pStyle w:val="BodyText"/>
        <w:widowControl w:val="0"/>
        <w:tabs>
          <w:tab w:val="left" w:pos="1016"/>
        </w:tabs>
        <w:spacing w:before="120" w:line="240" w:lineRule="auto"/>
        <w:ind w:firstLine="720"/>
        <w:rPr>
          <w:rFonts w:ascii="Times New Roman" w:hAnsi="Times New Roman"/>
          <w:noProof/>
          <w:color w:val="auto"/>
          <w:sz w:val="28"/>
          <w:szCs w:val="28"/>
          <w:lang w:val="en-US"/>
        </w:rPr>
      </w:pPr>
      <w:r w:rsidRPr="003B36BA">
        <w:rPr>
          <w:rFonts w:ascii="Times New Roman" w:hAnsi="Times New Roman"/>
          <w:noProof/>
          <w:color w:val="auto"/>
          <w:sz w:val="28"/>
          <w:szCs w:val="28"/>
          <w:lang w:val="en-US"/>
        </w:rPr>
        <w:t xml:space="preserve">- Giữ nguyên chức năng nhiệm vụ của Quỹ phát triển Đất theo Nghị Quyết số 03/NQ-HĐND ngày 27/02/2026 của HĐND tỉnh Lạng Sơn. </w:t>
      </w:r>
    </w:p>
    <w:p w14:paraId="66234081" w14:textId="40BE2DDA" w:rsidR="00907F2D" w:rsidRPr="003B36BA" w:rsidRDefault="00907F2D" w:rsidP="00C415BC">
      <w:pPr>
        <w:pStyle w:val="BodyText"/>
        <w:widowControl w:val="0"/>
        <w:tabs>
          <w:tab w:val="left" w:pos="1016"/>
        </w:tabs>
        <w:spacing w:before="120" w:line="240" w:lineRule="auto"/>
        <w:ind w:firstLine="720"/>
        <w:rPr>
          <w:rFonts w:ascii="Times New Roman" w:hAnsi="Times New Roman"/>
          <w:noProof/>
          <w:color w:val="auto"/>
          <w:sz w:val="28"/>
          <w:szCs w:val="28"/>
          <w:lang w:val="en-US"/>
        </w:rPr>
      </w:pPr>
      <w:r w:rsidRPr="003B36BA">
        <w:rPr>
          <w:rFonts w:ascii="Times New Roman" w:hAnsi="Times New Roman"/>
          <w:noProof/>
          <w:color w:val="auto"/>
          <w:sz w:val="28"/>
          <w:szCs w:val="28"/>
          <w:lang w:val="en-US"/>
        </w:rPr>
        <w:t>- Bổ sung chức năng nhiệm vụ của quỹ phát triển nhà ở địa phương quy định tại Điều 5, khoản 1 Điều 7</w:t>
      </w:r>
      <w:r w:rsidR="009D48F3">
        <w:rPr>
          <w:rFonts w:ascii="Times New Roman" w:hAnsi="Times New Roman"/>
          <w:noProof/>
          <w:color w:val="auto"/>
          <w:sz w:val="28"/>
          <w:szCs w:val="28"/>
          <w:lang w:val="en-US"/>
        </w:rPr>
        <w:t xml:space="preserve"> </w:t>
      </w:r>
      <w:r w:rsidRPr="003B36BA">
        <w:rPr>
          <w:rFonts w:ascii="Times New Roman" w:hAnsi="Times New Roman"/>
          <w:noProof/>
          <w:color w:val="auto"/>
          <w:sz w:val="28"/>
          <w:szCs w:val="28"/>
          <w:lang w:val="en-US"/>
        </w:rPr>
        <w:t>Nghị định số 302/2025/NĐ-CP của Chính phủ.</w:t>
      </w:r>
    </w:p>
    <w:p w14:paraId="716E7598" w14:textId="77777777" w:rsidR="00907F2D" w:rsidRPr="003B36BA" w:rsidRDefault="00907F2D" w:rsidP="00C415BC">
      <w:pPr>
        <w:pStyle w:val="BodyText"/>
        <w:widowControl w:val="0"/>
        <w:tabs>
          <w:tab w:val="left" w:pos="1016"/>
        </w:tabs>
        <w:spacing w:before="120" w:line="240" w:lineRule="auto"/>
        <w:ind w:firstLine="720"/>
        <w:rPr>
          <w:rFonts w:ascii="Times New Roman" w:hAnsi="Times New Roman"/>
          <w:noProof/>
          <w:color w:val="auto"/>
          <w:sz w:val="28"/>
          <w:szCs w:val="28"/>
          <w:lang w:val="en-US"/>
        </w:rPr>
      </w:pPr>
      <w:r w:rsidRPr="003B36BA">
        <w:rPr>
          <w:rFonts w:ascii="Times New Roman" w:hAnsi="Times New Roman"/>
          <w:noProof/>
          <w:color w:val="auto"/>
          <w:sz w:val="28"/>
          <w:szCs w:val="28"/>
          <w:lang w:val="en-US"/>
        </w:rPr>
        <w:t>6.3. Về cơ cấu tổ chức, phương án nhân sự</w:t>
      </w:r>
    </w:p>
    <w:p w14:paraId="35A2352A" w14:textId="77777777" w:rsidR="00907F2D" w:rsidRPr="003B36BA" w:rsidRDefault="00907F2D" w:rsidP="00C415BC">
      <w:pPr>
        <w:pStyle w:val="BodyText"/>
        <w:widowControl w:val="0"/>
        <w:tabs>
          <w:tab w:val="left" w:pos="1016"/>
        </w:tabs>
        <w:spacing w:before="120" w:line="240" w:lineRule="auto"/>
        <w:ind w:firstLine="720"/>
        <w:rPr>
          <w:rFonts w:ascii="Times New Roman" w:hAnsi="Times New Roman"/>
          <w:noProof/>
          <w:color w:val="auto"/>
          <w:sz w:val="28"/>
          <w:szCs w:val="28"/>
          <w:lang w:val="en-US"/>
        </w:rPr>
      </w:pPr>
      <w:r w:rsidRPr="003B36BA">
        <w:rPr>
          <w:rFonts w:ascii="Times New Roman" w:hAnsi="Times New Roman"/>
          <w:noProof/>
          <w:color w:val="auto"/>
          <w:sz w:val="28"/>
          <w:szCs w:val="28"/>
          <w:lang w:val="en-US"/>
        </w:rPr>
        <w:t>- Giữ nguyên cơ cấu tổ chức và mô hình hoạt động của Quỹ phát triển Đất theo Nghị Quyết số 03/NQ-HĐND ngày 27/02/2026 của HĐND tỉnh Lạng Sơn.</w:t>
      </w:r>
    </w:p>
    <w:p w14:paraId="2ADE6A4B" w14:textId="77777777" w:rsidR="00907F2D" w:rsidRPr="003B36BA" w:rsidRDefault="00907F2D" w:rsidP="00C415BC">
      <w:pPr>
        <w:pStyle w:val="BodyText"/>
        <w:widowControl w:val="0"/>
        <w:tabs>
          <w:tab w:val="left" w:pos="1016"/>
        </w:tabs>
        <w:spacing w:before="120" w:line="240" w:lineRule="auto"/>
        <w:ind w:firstLine="720"/>
        <w:rPr>
          <w:rFonts w:ascii="Times New Roman" w:hAnsi="Times New Roman"/>
          <w:noProof/>
          <w:color w:val="auto"/>
          <w:sz w:val="28"/>
          <w:szCs w:val="28"/>
          <w:lang w:val="en-US"/>
        </w:rPr>
      </w:pPr>
      <w:r w:rsidRPr="003B36BA">
        <w:rPr>
          <w:rFonts w:ascii="Times New Roman" w:hAnsi="Times New Roman"/>
          <w:noProof/>
          <w:color w:val="auto"/>
          <w:sz w:val="28"/>
          <w:szCs w:val="28"/>
          <w:lang w:val="en-US"/>
        </w:rPr>
        <w:t>- Bổ sung Cơ quan điều hành nghiệp vụ Quỹ như sau:</w:t>
      </w:r>
    </w:p>
    <w:p w14:paraId="31A09783" w14:textId="77777777" w:rsidR="00907F2D" w:rsidRPr="003B36BA" w:rsidRDefault="00907F2D" w:rsidP="00C415BC">
      <w:pPr>
        <w:pStyle w:val="BodyText"/>
        <w:widowControl w:val="0"/>
        <w:tabs>
          <w:tab w:val="left" w:pos="1016"/>
        </w:tabs>
        <w:spacing w:before="120" w:line="240" w:lineRule="auto"/>
        <w:ind w:firstLine="720"/>
        <w:rPr>
          <w:rFonts w:ascii="Times New Roman" w:hAnsi="Times New Roman"/>
          <w:noProof/>
          <w:color w:val="auto"/>
          <w:sz w:val="28"/>
          <w:szCs w:val="28"/>
          <w:lang w:val="en-US"/>
        </w:rPr>
      </w:pPr>
      <w:r w:rsidRPr="003B36BA">
        <w:rPr>
          <w:rFonts w:ascii="Times New Roman" w:hAnsi="Times New Roman"/>
          <w:noProof/>
          <w:color w:val="auto"/>
          <w:sz w:val="28"/>
          <w:szCs w:val="28"/>
          <w:lang w:val="en-US"/>
        </w:rPr>
        <w:t>+ Bổ sung 01 Phó Giám đốc là Phó Giám đốc Sở Xây dựng kiêm nhiệm.</w:t>
      </w:r>
    </w:p>
    <w:p w14:paraId="0F567C86" w14:textId="78E15560" w:rsidR="00907F2D" w:rsidRPr="003B36BA" w:rsidRDefault="00907F2D" w:rsidP="00C415BC">
      <w:pPr>
        <w:widowControl w:val="0"/>
        <w:tabs>
          <w:tab w:val="left" w:pos="1016"/>
        </w:tabs>
        <w:spacing w:before="120"/>
        <w:ind w:firstLine="720"/>
        <w:jc w:val="both"/>
        <w:rPr>
          <w:noProof/>
          <w:sz w:val="28"/>
          <w:szCs w:val="28"/>
        </w:rPr>
      </w:pPr>
      <w:r w:rsidRPr="003B36BA">
        <w:rPr>
          <w:noProof/>
          <w:sz w:val="28"/>
          <w:szCs w:val="28"/>
        </w:rPr>
        <w:t>+ Bổ sung nhân sự phòng quản lý vốn của quỹ là nhân sự các phòng thuộc Sở Xây dựng làm việc theo chế độ kiêm nhiệm.</w:t>
      </w:r>
    </w:p>
    <w:p w14:paraId="199139EA" w14:textId="436963B9" w:rsidR="00372ED8" w:rsidRPr="003B36BA" w:rsidRDefault="0056596C" w:rsidP="00C415BC">
      <w:pPr>
        <w:widowControl w:val="0"/>
        <w:tabs>
          <w:tab w:val="left" w:pos="1016"/>
        </w:tabs>
        <w:spacing w:before="120"/>
        <w:ind w:firstLine="720"/>
        <w:jc w:val="both"/>
        <w:rPr>
          <w:rFonts w:eastAsia="Calibri"/>
          <w:b/>
          <w:bCs/>
          <w:sz w:val="28"/>
          <w:szCs w:val="28"/>
          <w:shd w:val="clear" w:color="auto" w:fill="FFFFFF"/>
        </w:rPr>
      </w:pPr>
      <w:r w:rsidRPr="003B36BA">
        <w:rPr>
          <w:rFonts w:eastAsia="Calibri"/>
          <w:b/>
          <w:bCs/>
          <w:sz w:val="28"/>
          <w:szCs w:val="28"/>
          <w:shd w:val="clear" w:color="auto" w:fill="FFFFFF"/>
        </w:rPr>
        <w:t>7</w:t>
      </w:r>
      <w:r w:rsidR="00372ED8" w:rsidRPr="003B36BA">
        <w:rPr>
          <w:rFonts w:eastAsia="Calibri"/>
          <w:b/>
          <w:bCs/>
          <w:sz w:val="28"/>
          <w:szCs w:val="28"/>
          <w:shd w:val="clear" w:color="auto" w:fill="FFFFFF"/>
        </w:rPr>
        <w:t>. Kiến nghị</w:t>
      </w:r>
      <w:r w:rsidR="00387C6D">
        <w:rPr>
          <w:rFonts w:eastAsia="Calibri"/>
          <w:b/>
          <w:bCs/>
          <w:sz w:val="28"/>
          <w:szCs w:val="28"/>
          <w:shd w:val="clear" w:color="auto" w:fill="FFFFFF"/>
        </w:rPr>
        <w:t>, đề xuất</w:t>
      </w:r>
    </w:p>
    <w:p w14:paraId="2DA60F25" w14:textId="77A56831" w:rsidR="00372ED8" w:rsidRPr="003B36BA" w:rsidRDefault="00372ED8" w:rsidP="00C415BC">
      <w:pPr>
        <w:widowControl w:val="0"/>
        <w:spacing w:before="120"/>
        <w:ind w:firstLine="720"/>
        <w:jc w:val="both"/>
        <w:rPr>
          <w:sz w:val="28"/>
          <w:szCs w:val="28"/>
          <w:shd w:val="clear" w:color="auto" w:fill="FFFFFF"/>
        </w:rPr>
      </w:pPr>
      <w:r w:rsidRPr="003B36BA">
        <w:rPr>
          <w:sz w:val="28"/>
          <w:szCs w:val="28"/>
          <w:shd w:val="clear" w:color="auto" w:fill="FFFFFF"/>
        </w:rPr>
        <w:t xml:space="preserve">Thực hiện Nghị định số 302/2025/NĐ-CP ngày 19/11/2025 của Chính phủ quy định chi tiết về Quỹ nhà ở quốc gia và biện pháp thi hành Nghị quyết số 201/2025/QH15 ngày 29 tháng 5 năm 2025 của Quốc hội thí điểm về một số cơ chế, chính sách đặc thù phát triển nhà ở xã hội; Quyết định số 338/QĐ-TTg ngày 03/4/2023 của Thủ trướng Chính phủ, việc thành lập Quỹ phát triển nhà ở tỉnh Lạng Sơn là cần thiết, đáp ứng yêu cầu phát triển và yêu cầu chỉ đạo chung của Chính phủ. Trên cơ sở </w:t>
      </w:r>
      <w:r w:rsidR="00D828CB">
        <w:rPr>
          <w:sz w:val="28"/>
          <w:szCs w:val="28"/>
          <w:shd w:val="clear" w:color="auto" w:fill="FFFFFF"/>
        </w:rPr>
        <w:t>tham mưu của UBND tỉnh và</w:t>
      </w:r>
      <w:r w:rsidRPr="003B36BA">
        <w:rPr>
          <w:sz w:val="28"/>
          <w:szCs w:val="28"/>
          <w:shd w:val="clear" w:color="auto" w:fill="FFFFFF"/>
        </w:rPr>
        <w:t xml:space="preserve"> tình hình thực tiễn, </w:t>
      </w:r>
      <w:r w:rsidR="00594671">
        <w:rPr>
          <w:sz w:val="28"/>
          <w:szCs w:val="28"/>
          <w:shd w:val="clear" w:color="auto" w:fill="FFFFFF"/>
        </w:rPr>
        <w:t xml:space="preserve">Đảng ủy UBND tỉnh lựa chọn </w:t>
      </w:r>
      <w:r w:rsidRPr="003B36BA">
        <w:rPr>
          <w:sz w:val="28"/>
          <w:szCs w:val="28"/>
          <w:shd w:val="clear" w:color="auto" w:fill="FFFFFF"/>
        </w:rPr>
        <w:t xml:space="preserve">phương án thành lập quỹ nhà ở </w:t>
      </w:r>
      <w:r w:rsidR="00A44C2B" w:rsidRPr="00A44C2B">
        <w:rPr>
          <w:sz w:val="28"/>
          <w:szCs w:val="28"/>
          <w:shd w:val="clear" w:color="auto" w:fill="FFFFFF"/>
        </w:rPr>
        <w:t>theo quy định tại điểm b khoản 4 Nghị định số 302/2025/NĐ-CP</w:t>
      </w:r>
      <w:r w:rsidR="00A44C2B">
        <w:rPr>
          <w:sz w:val="28"/>
          <w:szCs w:val="28"/>
          <w:shd w:val="clear" w:color="auto" w:fill="FFFFFF"/>
        </w:rPr>
        <w:t xml:space="preserve">, </w:t>
      </w:r>
      <w:r w:rsidRPr="003B36BA">
        <w:rPr>
          <w:sz w:val="28"/>
          <w:szCs w:val="28"/>
          <w:shd w:val="clear" w:color="auto" w:fill="FFFFFF"/>
        </w:rPr>
        <w:t>trên cơ sở tổ chức lại quỹ phát triển đất của tỉnh, sau khi tổ chức lại lấy tên là Quỹ phát triển Đất và Nhà ở tỉnh Lạng Sơn</w:t>
      </w:r>
      <w:r w:rsidR="00044F27" w:rsidRPr="003B36BA">
        <w:rPr>
          <w:sz w:val="28"/>
          <w:szCs w:val="28"/>
          <w:shd w:val="clear" w:color="auto" w:fill="FFFFFF"/>
        </w:rPr>
        <w:t xml:space="preserve">; </w:t>
      </w:r>
      <w:r w:rsidR="006C1A06">
        <w:rPr>
          <w:sz w:val="28"/>
          <w:szCs w:val="28"/>
          <w:shd w:val="clear" w:color="auto" w:fill="FFFFFF"/>
        </w:rPr>
        <w:t xml:space="preserve">dự kiến </w:t>
      </w:r>
      <w:r w:rsidR="00044F27" w:rsidRPr="003B36BA">
        <w:rPr>
          <w:sz w:val="28"/>
          <w:szCs w:val="28"/>
          <w:shd w:val="clear" w:color="auto" w:fill="FFFFFF"/>
        </w:rPr>
        <w:t xml:space="preserve">chức năng nhiệm vụ, cơ cấu tổ chức, phương án nhân sự theo </w:t>
      </w:r>
      <w:r w:rsidR="00044F27" w:rsidRPr="003B36BA">
        <w:rPr>
          <w:sz w:val="28"/>
          <w:szCs w:val="28"/>
          <w:shd w:val="clear" w:color="auto" w:fill="FFFFFF"/>
        </w:rPr>
        <w:lastRenderedPageBreak/>
        <w:t>nội dung tại mục 6 nêu trên</w:t>
      </w:r>
      <w:r w:rsidRPr="003B36BA">
        <w:rPr>
          <w:sz w:val="28"/>
          <w:szCs w:val="28"/>
          <w:shd w:val="clear" w:color="auto" w:fill="FFFFFF"/>
        </w:rPr>
        <w:t>.</w:t>
      </w:r>
    </w:p>
    <w:p w14:paraId="3BFCE45F" w14:textId="1E14AA41" w:rsidR="0023718A" w:rsidRDefault="0023718A" w:rsidP="00C415BC">
      <w:pPr>
        <w:widowControl w:val="0"/>
        <w:spacing w:before="120"/>
        <w:ind w:firstLine="720"/>
        <w:jc w:val="both"/>
        <w:rPr>
          <w:noProof/>
          <w:sz w:val="28"/>
          <w:szCs w:val="28"/>
        </w:rPr>
      </w:pPr>
      <w:r w:rsidRPr="0023718A">
        <w:rPr>
          <w:noProof/>
          <w:sz w:val="28"/>
          <w:szCs w:val="28"/>
        </w:rPr>
        <w:t xml:space="preserve">Ban Thường vụ Đảng ủy UBND tỉnh kính trình Ban Thường vụ Tỉnh uỷ </w:t>
      </w:r>
      <w:r w:rsidR="006B5201" w:rsidRPr="006B5201">
        <w:rPr>
          <w:noProof/>
          <w:sz w:val="28"/>
          <w:szCs w:val="28"/>
        </w:rPr>
        <w:t>cho ý kiến về chủ trương thành lập quỹ nhà ở trên cơ sở tổ chức lại quỹ phát triển đất của tỉnh</w:t>
      </w:r>
      <w:r w:rsidRPr="0023718A">
        <w:rPr>
          <w:noProof/>
          <w:sz w:val="28"/>
          <w:szCs w:val="28"/>
        </w:rPr>
        <w:t xml:space="preserve"> với các nội dung nêu trên để có cơ sở triển khai các bước tiếp theo</w:t>
      </w:r>
      <w:r w:rsidR="00042445">
        <w:rPr>
          <w:noProof/>
          <w:sz w:val="28"/>
          <w:szCs w:val="28"/>
        </w:rPr>
        <w:t>.</w:t>
      </w:r>
    </w:p>
    <w:p w14:paraId="7325775B" w14:textId="04466564" w:rsidR="00D14AB0" w:rsidRPr="003B36BA" w:rsidRDefault="00FC54FC" w:rsidP="009437C3">
      <w:pPr>
        <w:widowControl w:val="0"/>
        <w:spacing w:before="120" w:after="120" w:line="360" w:lineRule="exact"/>
        <w:ind w:firstLine="567"/>
        <w:jc w:val="center"/>
        <w:rPr>
          <w:bCs/>
          <w:i/>
          <w:noProof/>
          <w:sz w:val="28"/>
          <w:szCs w:val="28"/>
        </w:rPr>
      </w:pPr>
      <w:r w:rsidRPr="003B36BA">
        <w:rPr>
          <w:bCs/>
          <w:i/>
          <w:noProof/>
          <w:sz w:val="28"/>
          <w:szCs w:val="28"/>
          <w:lang w:val="vi-VN"/>
        </w:rPr>
        <w:t xml:space="preserve"> </w:t>
      </w:r>
      <w:r w:rsidR="00D14AB0" w:rsidRPr="003B36BA">
        <w:rPr>
          <w:bCs/>
          <w:i/>
          <w:noProof/>
          <w:sz w:val="28"/>
          <w:szCs w:val="28"/>
          <w:lang w:val="vi-VN"/>
        </w:rPr>
        <w:t>(Gửi kèm theo các tài liệu</w:t>
      </w:r>
      <w:r w:rsidR="00F456A8" w:rsidRPr="003B36BA">
        <w:rPr>
          <w:bCs/>
          <w:i/>
          <w:noProof/>
          <w:sz w:val="28"/>
          <w:szCs w:val="28"/>
        </w:rPr>
        <w:t xml:space="preserve"> có</w:t>
      </w:r>
      <w:r w:rsidR="00D14AB0" w:rsidRPr="003B36BA">
        <w:rPr>
          <w:bCs/>
          <w:i/>
          <w:noProof/>
          <w:sz w:val="28"/>
          <w:szCs w:val="28"/>
          <w:lang w:val="vi-VN"/>
        </w:rPr>
        <w:t xml:space="preserve"> liên quan).</w:t>
      </w:r>
    </w:p>
    <w:tbl>
      <w:tblPr>
        <w:tblW w:w="5000" w:type="pct"/>
        <w:tblLook w:val="01E0" w:firstRow="1" w:lastRow="1" w:firstColumn="1" w:lastColumn="1" w:noHBand="0" w:noVBand="0"/>
      </w:tblPr>
      <w:tblGrid>
        <w:gridCol w:w="4644"/>
        <w:gridCol w:w="4644"/>
      </w:tblGrid>
      <w:tr w:rsidR="003B36BA" w:rsidRPr="003B36BA" w14:paraId="1B4A69EE" w14:textId="77777777" w:rsidTr="000177B1">
        <w:tc>
          <w:tcPr>
            <w:tcW w:w="2500" w:type="pct"/>
          </w:tcPr>
          <w:p w14:paraId="7F60D065" w14:textId="77777777" w:rsidR="00D14AB0" w:rsidRPr="003B36BA" w:rsidRDefault="00D14AB0" w:rsidP="00D14AB0">
            <w:pPr>
              <w:tabs>
                <w:tab w:val="center" w:pos="1741"/>
              </w:tabs>
              <w:rPr>
                <w:noProof/>
                <w:sz w:val="28"/>
                <w:szCs w:val="28"/>
                <w:u w:val="single"/>
                <w:lang w:val="vi-VN"/>
              </w:rPr>
            </w:pPr>
            <w:r w:rsidRPr="003B36BA">
              <w:rPr>
                <w:noProof/>
                <w:sz w:val="28"/>
                <w:szCs w:val="28"/>
                <w:u w:val="single"/>
                <w:lang w:val="vi-VN"/>
              </w:rPr>
              <w:t xml:space="preserve">Nơi nhận: </w:t>
            </w:r>
          </w:p>
          <w:p w14:paraId="4027BA16" w14:textId="77777777" w:rsidR="00D14AB0" w:rsidRPr="003B36BA" w:rsidRDefault="00D14AB0" w:rsidP="00D14AB0">
            <w:pPr>
              <w:rPr>
                <w:noProof/>
                <w:lang w:val="vi-VN"/>
              </w:rPr>
            </w:pPr>
            <w:r w:rsidRPr="003B36BA">
              <w:rPr>
                <w:noProof/>
                <w:lang w:val="vi-VN"/>
              </w:rPr>
              <w:t>- Như trên,</w:t>
            </w:r>
          </w:p>
          <w:p w14:paraId="4F1AC086" w14:textId="77777777" w:rsidR="00D14AB0" w:rsidRPr="003B36BA" w:rsidRDefault="00D14AB0" w:rsidP="00D14AB0">
            <w:pPr>
              <w:rPr>
                <w:noProof/>
                <w:lang w:val="vi-VN"/>
              </w:rPr>
            </w:pPr>
            <w:r w:rsidRPr="003B36BA">
              <w:rPr>
                <w:noProof/>
                <w:lang w:val="vi-VN"/>
              </w:rPr>
              <w:t>- Thường trực Đảng ủy,</w:t>
            </w:r>
          </w:p>
          <w:p w14:paraId="5058A90C" w14:textId="77777777" w:rsidR="00D14AB0" w:rsidRPr="003B36BA" w:rsidRDefault="00D14AB0" w:rsidP="00D14AB0">
            <w:pPr>
              <w:rPr>
                <w:noProof/>
                <w:lang w:val="vi-VN"/>
              </w:rPr>
            </w:pPr>
            <w:r w:rsidRPr="003B36BA">
              <w:rPr>
                <w:noProof/>
                <w:lang w:val="vi-VN"/>
              </w:rPr>
              <w:t>- Các Ủy viên BTV Đảng ủy,</w:t>
            </w:r>
          </w:p>
          <w:p w14:paraId="745A1F6D" w14:textId="257F93E0" w:rsidR="00D14AB0" w:rsidRPr="003B36BA" w:rsidRDefault="00D14AB0" w:rsidP="00D14AB0">
            <w:pPr>
              <w:rPr>
                <w:noProof/>
                <w:lang w:val="vi-VN"/>
              </w:rPr>
            </w:pPr>
            <w:r w:rsidRPr="003B36BA">
              <w:rPr>
                <w:noProof/>
                <w:lang w:val="vi-VN"/>
              </w:rPr>
              <w:t xml:space="preserve">- </w:t>
            </w:r>
            <w:r w:rsidR="00272876" w:rsidRPr="003B36BA">
              <w:rPr>
                <w:noProof/>
              </w:rPr>
              <w:t>ĐU C</w:t>
            </w:r>
            <w:r w:rsidRPr="003B36BA">
              <w:rPr>
                <w:noProof/>
                <w:lang w:val="vi-VN"/>
              </w:rPr>
              <w:t>ác Sở: C</w:t>
            </w:r>
            <w:r w:rsidR="00B756FC" w:rsidRPr="003B36BA">
              <w:rPr>
                <w:noProof/>
                <w:lang w:val="vi-VN"/>
              </w:rPr>
              <w:t xml:space="preserve">ông </w:t>
            </w:r>
            <w:r w:rsidRPr="003B36BA">
              <w:rPr>
                <w:noProof/>
                <w:lang w:val="vi-VN"/>
              </w:rPr>
              <w:t>T</w:t>
            </w:r>
            <w:r w:rsidR="00B756FC" w:rsidRPr="003B36BA">
              <w:rPr>
                <w:noProof/>
                <w:lang w:val="vi-VN"/>
              </w:rPr>
              <w:t>hương</w:t>
            </w:r>
            <w:r w:rsidRPr="003B36BA">
              <w:rPr>
                <w:noProof/>
                <w:lang w:val="vi-VN"/>
              </w:rPr>
              <w:t>, T</w:t>
            </w:r>
            <w:r w:rsidR="00B756FC" w:rsidRPr="003B36BA">
              <w:rPr>
                <w:noProof/>
                <w:lang w:val="vi-VN"/>
              </w:rPr>
              <w:t>ài chính</w:t>
            </w:r>
            <w:r w:rsidRPr="003B36BA">
              <w:rPr>
                <w:noProof/>
                <w:lang w:val="vi-VN"/>
              </w:rPr>
              <w:t>,</w:t>
            </w:r>
          </w:p>
          <w:p w14:paraId="40749248" w14:textId="1A77EDA9" w:rsidR="00D14AB0" w:rsidRPr="003B36BA" w:rsidRDefault="00D14AB0" w:rsidP="00D14AB0">
            <w:pPr>
              <w:rPr>
                <w:noProof/>
                <w:lang w:val="vi-VN"/>
              </w:rPr>
            </w:pPr>
            <w:r w:rsidRPr="003B36BA">
              <w:rPr>
                <w:noProof/>
                <w:lang w:val="vi-VN"/>
              </w:rPr>
              <w:t>- Các</w:t>
            </w:r>
            <w:r w:rsidR="0052097D" w:rsidRPr="003B36BA">
              <w:rPr>
                <w:noProof/>
                <w:lang w:val="vi-VN"/>
              </w:rPr>
              <w:t xml:space="preserve"> Ban,</w:t>
            </w:r>
            <w:r w:rsidRPr="003B36BA">
              <w:rPr>
                <w:noProof/>
                <w:lang w:val="vi-VN"/>
              </w:rPr>
              <w:t xml:space="preserve"> </w:t>
            </w:r>
            <w:r w:rsidR="0052097D" w:rsidRPr="003B36BA">
              <w:rPr>
                <w:noProof/>
                <w:lang w:val="vi-VN"/>
              </w:rPr>
              <w:t>C</w:t>
            </w:r>
            <w:r w:rsidRPr="003B36BA">
              <w:rPr>
                <w:noProof/>
                <w:lang w:val="vi-VN"/>
              </w:rPr>
              <w:t>ơ quan TMGV Đảng ủy,</w:t>
            </w:r>
          </w:p>
          <w:p w14:paraId="531CAD65" w14:textId="77777777" w:rsidR="00D14AB0" w:rsidRPr="003B36BA" w:rsidRDefault="00D14AB0" w:rsidP="00D14AB0">
            <w:pPr>
              <w:rPr>
                <w:noProof/>
                <w:sz w:val="18"/>
                <w:szCs w:val="18"/>
                <w:lang w:val="vi-VN"/>
              </w:rPr>
            </w:pPr>
            <w:r w:rsidRPr="003B36BA">
              <w:rPr>
                <w:noProof/>
                <w:lang w:val="vi-VN"/>
              </w:rPr>
              <w:t>- Lưu Văn thư Đảng ủy.</w:t>
            </w:r>
          </w:p>
          <w:p w14:paraId="0E34E259" w14:textId="77777777" w:rsidR="00D14AB0" w:rsidRPr="003B36BA" w:rsidRDefault="00D14AB0" w:rsidP="00D14AB0">
            <w:pPr>
              <w:widowControl w:val="0"/>
              <w:ind w:left="-108"/>
              <w:jc w:val="both"/>
              <w:rPr>
                <w:noProof/>
                <w:sz w:val="28"/>
                <w:szCs w:val="28"/>
                <w:lang w:val="vi-VN"/>
              </w:rPr>
            </w:pPr>
          </w:p>
        </w:tc>
        <w:tc>
          <w:tcPr>
            <w:tcW w:w="2500" w:type="pct"/>
          </w:tcPr>
          <w:p w14:paraId="1DDC1DF7" w14:textId="77777777" w:rsidR="00D14AB0" w:rsidRPr="003B36BA" w:rsidRDefault="00D14AB0" w:rsidP="00D14AB0">
            <w:pPr>
              <w:keepNext/>
              <w:widowControl w:val="0"/>
              <w:jc w:val="center"/>
              <w:outlineLvl w:val="1"/>
              <w:rPr>
                <w:b/>
                <w:bCs/>
                <w:noProof/>
                <w:sz w:val="28"/>
                <w:szCs w:val="28"/>
                <w:lang w:val="vi-VN"/>
              </w:rPr>
            </w:pPr>
            <w:r w:rsidRPr="003B36BA">
              <w:rPr>
                <w:b/>
                <w:bCs/>
                <w:noProof/>
                <w:sz w:val="28"/>
                <w:szCs w:val="28"/>
                <w:lang w:val="vi-VN"/>
              </w:rPr>
              <w:t>T/M BAN THƯỜNG VỤ</w:t>
            </w:r>
          </w:p>
          <w:p w14:paraId="207657F6" w14:textId="77777777" w:rsidR="00D14AB0" w:rsidRPr="003B36BA" w:rsidRDefault="00D14AB0" w:rsidP="00D14AB0">
            <w:pPr>
              <w:keepNext/>
              <w:widowControl w:val="0"/>
              <w:jc w:val="center"/>
              <w:outlineLvl w:val="1"/>
              <w:rPr>
                <w:noProof/>
                <w:sz w:val="28"/>
                <w:szCs w:val="28"/>
                <w:lang w:val="vi-VN"/>
              </w:rPr>
            </w:pPr>
            <w:r w:rsidRPr="003B36BA">
              <w:rPr>
                <w:noProof/>
                <w:sz w:val="28"/>
                <w:szCs w:val="28"/>
                <w:lang w:val="vi-VN"/>
              </w:rPr>
              <w:t>PHÓ BÍ THƯ</w:t>
            </w:r>
          </w:p>
          <w:p w14:paraId="771939ED" w14:textId="77777777" w:rsidR="00D14AB0" w:rsidRPr="003B36BA" w:rsidRDefault="00D14AB0" w:rsidP="00D14AB0">
            <w:pPr>
              <w:keepNext/>
              <w:widowControl w:val="0"/>
              <w:jc w:val="center"/>
              <w:outlineLvl w:val="1"/>
              <w:rPr>
                <w:b/>
                <w:bCs/>
                <w:noProof/>
                <w:sz w:val="28"/>
                <w:szCs w:val="28"/>
              </w:rPr>
            </w:pPr>
          </w:p>
          <w:p w14:paraId="125A0ED5" w14:textId="77777777" w:rsidR="00925A82" w:rsidRPr="003B36BA" w:rsidRDefault="00925A82" w:rsidP="00D14AB0">
            <w:pPr>
              <w:keepNext/>
              <w:widowControl w:val="0"/>
              <w:jc w:val="center"/>
              <w:outlineLvl w:val="1"/>
              <w:rPr>
                <w:b/>
                <w:bCs/>
                <w:noProof/>
                <w:sz w:val="28"/>
                <w:szCs w:val="28"/>
              </w:rPr>
            </w:pPr>
          </w:p>
          <w:p w14:paraId="1DD036D4" w14:textId="77777777" w:rsidR="00D14AB0" w:rsidRPr="003B36BA" w:rsidRDefault="00D14AB0" w:rsidP="00D14AB0">
            <w:pPr>
              <w:keepNext/>
              <w:widowControl w:val="0"/>
              <w:jc w:val="center"/>
              <w:outlineLvl w:val="1"/>
              <w:rPr>
                <w:b/>
                <w:bCs/>
                <w:noProof/>
                <w:sz w:val="28"/>
                <w:szCs w:val="28"/>
                <w:lang w:val="vi-VN"/>
              </w:rPr>
            </w:pPr>
          </w:p>
          <w:p w14:paraId="57D43510" w14:textId="77777777" w:rsidR="00D14AB0" w:rsidRPr="003B36BA" w:rsidRDefault="00D14AB0" w:rsidP="00D14AB0">
            <w:pPr>
              <w:keepNext/>
              <w:widowControl w:val="0"/>
              <w:jc w:val="center"/>
              <w:outlineLvl w:val="1"/>
              <w:rPr>
                <w:b/>
                <w:bCs/>
                <w:noProof/>
                <w:sz w:val="28"/>
                <w:szCs w:val="28"/>
                <w:lang w:val="vi-VN"/>
              </w:rPr>
            </w:pPr>
          </w:p>
          <w:p w14:paraId="5E2FFF31" w14:textId="77777777" w:rsidR="00D14AB0" w:rsidRPr="003B36BA" w:rsidRDefault="00D14AB0" w:rsidP="00D14AB0">
            <w:pPr>
              <w:keepNext/>
              <w:widowControl w:val="0"/>
              <w:jc w:val="center"/>
              <w:outlineLvl w:val="1"/>
              <w:rPr>
                <w:b/>
                <w:bCs/>
                <w:noProof/>
                <w:sz w:val="28"/>
                <w:szCs w:val="28"/>
                <w:lang w:val="vi-VN"/>
              </w:rPr>
            </w:pPr>
          </w:p>
          <w:p w14:paraId="189EB31F" w14:textId="2DFE57A0" w:rsidR="00D14AB0" w:rsidRPr="00A25BA0" w:rsidRDefault="00A25BA0" w:rsidP="006D3834">
            <w:pPr>
              <w:keepNext/>
              <w:widowControl w:val="0"/>
              <w:jc w:val="center"/>
              <w:outlineLvl w:val="1"/>
              <w:rPr>
                <w:b/>
                <w:noProof/>
                <w:sz w:val="28"/>
                <w:szCs w:val="28"/>
              </w:rPr>
            </w:pPr>
            <w:r>
              <w:rPr>
                <w:b/>
                <w:noProof/>
                <w:sz w:val="28"/>
                <w:szCs w:val="28"/>
              </w:rPr>
              <w:t>Đinh Hữu Học</w:t>
            </w:r>
          </w:p>
        </w:tc>
      </w:tr>
      <w:tr w:rsidR="00157831" w:rsidRPr="003B36BA" w14:paraId="3E5B55D2" w14:textId="77777777" w:rsidTr="000177B1">
        <w:tc>
          <w:tcPr>
            <w:tcW w:w="2500" w:type="pct"/>
          </w:tcPr>
          <w:p w14:paraId="1C33216B" w14:textId="77777777" w:rsidR="006D3834" w:rsidRPr="003B36BA" w:rsidRDefault="006D3834" w:rsidP="00D14AB0">
            <w:pPr>
              <w:tabs>
                <w:tab w:val="center" w:pos="1741"/>
              </w:tabs>
              <w:rPr>
                <w:noProof/>
                <w:sz w:val="28"/>
                <w:szCs w:val="28"/>
                <w:u w:val="single"/>
                <w:lang w:val="vi-VN"/>
              </w:rPr>
            </w:pPr>
          </w:p>
        </w:tc>
        <w:tc>
          <w:tcPr>
            <w:tcW w:w="2500" w:type="pct"/>
          </w:tcPr>
          <w:p w14:paraId="7095D00C" w14:textId="66CB6DF4" w:rsidR="006D3834" w:rsidRPr="003B36BA" w:rsidRDefault="006D3834" w:rsidP="00C35F3F">
            <w:pPr>
              <w:keepNext/>
              <w:widowControl w:val="0"/>
              <w:jc w:val="center"/>
              <w:outlineLvl w:val="1"/>
              <w:rPr>
                <w:b/>
                <w:bCs/>
                <w:noProof/>
                <w:sz w:val="28"/>
                <w:szCs w:val="28"/>
                <w:lang w:val="vi-VN"/>
              </w:rPr>
            </w:pPr>
          </w:p>
        </w:tc>
      </w:tr>
    </w:tbl>
    <w:p w14:paraId="10CE95BF" w14:textId="77777777" w:rsidR="00EA271B" w:rsidRPr="003B36BA" w:rsidRDefault="00EA271B" w:rsidP="00D14AB0">
      <w:pPr>
        <w:widowControl w:val="0"/>
        <w:snapToGrid w:val="0"/>
        <w:spacing w:before="120" w:after="120"/>
        <w:ind w:firstLine="720"/>
        <w:jc w:val="both"/>
        <w:rPr>
          <w:bCs/>
          <w:i/>
          <w:noProof/>
          <w:sz w:val="28"/>
          <w:szCs w:val="28"/>
          <w:lang w:val="vi-VN"/>
        </w:rPr>
      </w:pPr>
    </w:p>
    <w:sectPr w:rsidR="00EA271B" w:rsidRPr="003B36BA" w:rsidSect="0005051A">
      <w:headerReference w:type="even" r:id="rId8"/>
      <w:headerReference w:type="default" r:id="rId9"/>
      <w:footerReference w:type="even" r:id="rId10"/>
      <w:footerReference w:type="default" r:id="rId11"/>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B569E" w14:textId="77777777" w:rsidR="00B42798" w:rsidRDefault="00B42798">
      <w:r>
        <w:separator/>
      </w:r>
    </w:p>
  </w:endnote>
  <w:endnote w:type="continuationSeparator" w:id="0">
    <w:p w14:paraId="72B9A7F0" w14:textId="77777777" w:rsidR="00B42798" w:rsidRDefault="00B4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UVnTime">
    <w:altName w:val="Times New Roman"/>
    <w:charset w:val="00"/>
    <w:family w:val="swiss"/>
    <w:pitch w:val="variable"/>
    <w:sig w:usb0="00000003" w:usb1="00000000" w:usb2="0000004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Aptos Display">
    <w:charset w:val="00"/>
    <w:family w:val="swiss"/>
    <w:pitch w:val="variable"/>
    <w:sig w:usb0="20000287" w:usb1="00000003"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E19E" w14:textId="77777777" w:rsidR="001776C5" w:rsidRDefault="001776C5" w:rsidP="004A44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376BF3" w14:textId="77777777" w:rsidR="001776C5" w:rsidRDefault="001776C5" w:rsidP="004E01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743B1" w14:textId="77777777" w:rsidR="001776C5" w:rsidRDefault="001776C5" w:rsidP="004E01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5E5E8" w14:textId="77777777" w:rsidR="00B42798" w:rsidRDefault="00B42798">
      <w:r>
        <w:separator/>
      </w:r>
    </w:p>
  </w:footnote>
  <w:footnote w:type="continuationSeparator" w:id="0">
    <w:p w14:paraId="4CEE983B" w14:textId="77777777" w:rsidR="00B42798" w:rsidRDefault="00B42798">
      <w:r>
        <w:continuationSeparator/>
      </w:r>
    </w:p>
  </w:footnote>
  <w:footnote w:id="1">
    <w:p w14:paraId="09F9343A" w14:textId="77777777" w:rsidR="00907F2D" w:rsidRPr="00FE0465" w:rsidRDefault="00907F2D" w:rsidP="00A25BA0">
      <w:pPr>
        <w:widowControl w:val="0"/>
        <w:tabs>
          <w:tab w:val="left" w:pos="709"/>
        </w:tabs>
        <w:ind w:firstLine="720"/>
        <w:jc w:val="both"/>
        <w:rPr>
          <w:i/>
          <w:noProof/>
          <w:spacing w:val="-4"/>
          <w:lang w:val="de-CH"/>
        </w:rPr>
      </w:pPr>
      <w:r w:rsidRPr="00FE0465">
        <w:rPr>
          <w:rStyle w:val="FootnoteReference"/>
          <w:i/>
        </w:rPr>
        <w:footnoteRef/>
      </w:r>
      <w:r w:rsidRPr="00FE0465">
        <w:rPr>
          <w:i/>
        </w:rPr>
        <w:t xml:space="preserve"> </w:t>
      </w:r>
      <w:r w:rsidRPr="00FE0465">
        <w:rPr>
          <w:b/>
          <w:i/>
          <w:noProof/>
          <w:spacing w:val="-4"/>
          <w:lang w:val="de-CH"/>
        </w:rPr>
        <w:t>Điều 2. Các nội dung Ban Thường vụ Tỉnh ủy cho chủ trương, định hướng</w:t>
      </w:r>
    </w:p>
    <w:p w14:paraId="38553D29" w14:textId="77777777" w:rsidR="00907F2D" w:rsidRPr="00FE0465" w:rsidRDefault="00907F2D" w:rsidP="00A25BA0">
      <w:pPr>
        <w:ind w:firstLine="720"/>
        <w:jc w:val="both"/>
        <w:rPr>
          <w:i/>
          <w:noProof/>
          <w:lang w:val="de-CH"/>
        </w:rPr>
      </w:pPr>
      <w:r w:rsidRPr="00FE0465">
        <w:rPr>
          <w:i/>
          <w:noProof/>
          <w:lang w:val="de-CH"/>
        </w:rPr>
        <w:t>1. Các nội dung trình Ban Chấp hành Đảng bộ tỉnh.</w:t>
      </w:r>
    </w:p>
    <w:p w14:paraId="39181691" w14:textId="77777777" w:rsidR="00907F2D" w:rsidRPr="00FE0465" w:rsidRDefault="00907F2D" w:rsidP="00A25BA0">
      <w:pPr>
        <w:ind w:firstLine="720"/>
        <w:jc w:val="both"/>
        <w:rPr>
          <w:i/>
          <w:noProof/>
          <w:lang w:val="vi-VN"/>
        </w:rPr>
      </w:pPr>
      <w:r w:rsidRPr="00FE0465">
        <w:rPr>
          <w:i/>
          <w:noProof/>
          <w:lang w:val="de-CH"/>
        </w:rPr>
        <w:t>2. Chủ trương đối với việc điều chỉnh kế hoạch đầu tư công trung hạn 05 năm, hằng năm, bảo đảm không làm thay đổi tổng kế hoạch đã được Ban Chấp hành Đảng bộ tỉnh cho chủ trương.</w:t>
      </w:r>
    </w:p>
    <w:p w14:paraId="6C268A92" w14:textId="77777777" w:rsidR="00907F2D" w:rsidRPr="00A25BA0" w:rsidRDefault="00907F2D" w:rsidP="00A25BA0">
      <w:pPr>
        <w:widowControl w:val="0"/>
        <w:tabs>
          <w:tab w:val="left" w:pos="709"/>
        </w:tabs>
        <w:ind w:firstLine="720"/>
        <w:jc w:val="both"/>
        <w:rPr>
          <w:i/>
          <w:noProof/>
          <w:lang w:val="vi-VN"/>
        </w:rPr>
      </w:pPr>
      <w:r w:rsidRPr="00FE0465">
        <w:rPr>
          <w:i/>
          <w:noProof/>
          <w:lang w:val="vi-VN"/>
        </w:rPr>
        <w:t xml:space="preserve">3. Chủ trương, định hướng các cơ chế, chính sách đặc thù của tỉnh trước khi quyết định. </w:t>
      </w:r>
      <w:r w:rsidRPr="00A25BA0">
        <w:rPr>
          <w:b/>
          <w:i/>
          <w:noProof/>
          <w:lang w:val="vi-VN"/>
        </w:rPr>
        <w:t>Chủ trương thành lập các quỹ sử dụng ngân sách.</w:t>
      </w:r>
    </w:p>
    <w:p w14:paraId="1D9EF156" w14:textId="77777777" w:rsidR="00907F2D" w:rsidRPr="00FE0465" w:rsidRDefault="00907F2D" w:rsidP="00907F2D">
      <w:pPr>
        <w:pStyle w:val="FootnoteText"/>
        <w:ind w:firstLine="72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C4ABD" w14:textId="77777777" w:rsidR="001776C5" w:rsidRDefault="001776C5" w:rsidP="00B93BE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8C0B34" w14:textId="77777777" w:rsidR="001776C5" w:rsidRDefault="00177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63C30" w14:textId="77777777" w:rsidR="001776C5" w:rsidRPr="006771E9" w:rsidRDefault="001776C5" w:rsidP="00B93BE2">
    <w:pPr>
      <w:pStyle w:val="Header"/>
      <w:framePr w:wrap="around" w:vAnchor="text" w:hAnchor="margin" w:xAlign="center" w:y="1"/>
      <w:rPr>
        <w:rStyle w:val="PageNumber"/>
        <w:sz w:val="28"/>
      </w:rPr>
    </w:pPr>
    <w:r w:rsidRPr="006771E9">
      <w:rPr>
        <w:rStyle w:val="PageNumber"/>
        <w:sz w:val="28"/>
      </w:rPr>
      <w:fldChar w:fldCharType="begin"/>
    </w:r>
    <w:r w:rsidRPr="006771E9">
      <w:rPr>
        <w:rStyle w:val="PageNumber"/>
        <w:sz w:val="28"/>
      </w:rPr>
      <w:instrText xml:space="preserve">PAGE  </w:instrText>
    </w:r>
    <w:r w:rsidRPr="006771E9">
      <w:rPr>
        <w:rStyle w:val="PageNumber"/>
        <w:sz w:val="28"/>
      </w:rPr>
      <w:fldChar w:fldCharType="separate"/>
    </w:r>
    <w:r w:rsidR="003B36BA">
      <w:rPr>
        <w:rStyle w:val="PageNumber"/>
        <w:noProof/>
        <w:sz w:val="28"/>
      </w:rPr>
      <w:t>8</w:t>
    </w:r>
    <w:r w:rsidRPr="006771E9">
      <w:rPr>
        <w:rStyle w:val="PageNumber"/>
        <w:sz w:val="28"/>
      </w:rPr>
      <w:fldChar w:fldCharType="end"/>
    </w:r>
  </w:p>
  <w:p w14:paraId="229FBB2E" w14:textId="77777777" w:rsidR="001776C5" w:rsidRDefault="00177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C384D"/>
    <w:multiLevelType w:val="hybridMultilevel"/>
    <w:tmpl w:val="12E8BC0C"/>
    <w:lvl w:ilvl="0" w:tplc="3F18F6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E72AE5"/>
    <w:multiLevelType w:val="hybridMultilevel"/>
    <w:tmpl w:val="F94212EA"/>
    <w:lvl w:ilvl="0" w:tplc="50E48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86735E"/>
    <w:multiLevelType w:val="hybridMultilevel"/>
    <w:tmpl w:val="3E9EA40E"/>
    <w:lvl w:ilvl="0" w:tplc="98DE18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5C0773"/>
    <w:multiLevelType w:val="hybridMultilevel"/>
    <w:tmpl w:val="D7C2CD60"/>
    <w:lvl w:ilvl="0" w:tplc="F204112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C92731B"/>
    <w:multiLevelType w:val="multilevel"/>
    <w:tmpl w:val="52701798"/>
    <w:lvl w:ilvl="0">
      <w:start w:val="1"/>
      <w:numFmt w:val="upperRoman"/>
      <w:pStyle w:val="Heading1"/>
      <w:lvlText w:val="%1."/>
      <w:lvlJc w:val="left"/>
      <w:pPr>
        <w:tabs>
          <w:tab w:val="num" w:pos="567"/>
        </w:tabs>
        <w:ind w:left="907" w:hanging="340"/>
      </w:pPr>
      <w:rPr>
        <w:rFonts w:ascii="Times New Roman Bold" w:hAnsi="Times New Roman Bold" w:hint="default"/>
        <w:b/>
        <w:i w:val="0"/>
        <w:sz w:val="28"/>
      </w:rPr>
    </w:lvl>
    <w:lvl w:ilvl="1">
      <w:start w:val="1"/>
      <w:numFmt w:val="decimal"/>
      <w:pStyle w:val="Heading2"/>
      <w:lvlText w:val="%2."/>
      <w:lvlJc w:val="left"/>
      <w:pPr>
        <w:ind w:left="851" w:hanging="284"/>
      </w:pPr>
      <w:rPr>
        <w:rFonts w:ascii="Times New Roman" w:hAnsi="Times New Roman" w:hint="default"/>
        <w:b w:val="0"/>
        <w:i w:val="0"/>
        <w:sz w:val="28"/>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5" w15:restartNumberingAfterBreak="0">
    <w:nsid w:val="4206286C"/>
    <w:multiLevelType w:val="hybridMultilevel"/>
    <w:tmpl w:val="938255B4"/>
    <w:lvl w:ilvl="0" w:tplc="FD6017CE">
      <w:start w:val="1"/>
      <w:numFmt w:val="upperLetter"/>
      <w:lvlText w:val="%1-"/>
      <w:lvlJc w:val="left"/>
      <w:pPr>
        <w:ind w:left="1070" w:hanging="360"/>
      </w:pPr>
      <w:rPr>
        <w:rFonts w:hint="default"/>
        <w:b w:val="0"/>
        <w:color w:val="auto"/>
        <w:sz w:val="24"/>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6" w15:restartNumberingAfterBreak="0">
    <w:nsid w:val="467D7DDE"/>
    <w:multiLevelType w:val="hybridMultilevel"/>
    <w:tmpl w:val="16C60B9A"/>
    <w:lvl w:ilvl="0" w:tplc="B7AAA3B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C3F61DE"/>
    <w:multiLevelType w:val="hybridMultilevel"/>
    <w:tmpl w:val="6A6C0898"/>
    <w:lvl w:ilvl="0" w:tplc="EA88F040">
      <w:start w:val="9"/>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B3390D"/>
    <w:multiLevelType w:val="hybridMultilevel"/>
    <w:tmpl w:val="F0B8525C"/>
    <w:lvl w:ilvl="0" w:tplc="08D05E44">
      <w:start w:val="1"/>
      <w:numFmt w:val="decimal"/>
      <w:lvlText w:val="%1."/>
      <w:lvlJc w:val="left"/>
      <w:pPr>
        <w:tabs>
          <w:tab w:val="num" w:pos="1232"/>
        </w:tabs>
        <w:ind w:left="1232" w:hanging="360"/>
      </w:pPr>
      <w:rPr>
        <w:rFonts w:hint="default"/>
      </w:rPr>
    </w:lvl>
    <w:lvl w:ilvl="1" w:tplc="04090019" w:tentative="1">
      <w:start w:val="1"/>
      <w:numFmt w:val="lowerLetter"/>
      <w:lvlText w:val="%2."/>
      <w:lvlJc w:val="left"/>
      <w:pPr>
        <w:tabs>
          <w:tab w:val="num" w:pos="1952"/>
        </w:tabs>
        <w:ind w:left="1952" w:hanging="360"/>
      </w:pPr>
    </w:lvl>
    <w:lvl w:ilvl="2" w:tplc="0409001B" w:tentative="1">
      <w:start w:val="1"/>
      <w:numFmt w:val="lowerRoman"/>
      <w:lvlText w:val="%3."/>
      <w:lvlJc w:val="right"/>
      <w:pPr>
        <w:tabs>
          <w:tab w:val="num" w:pos="2672"/>
        </w:tabs>
        <w:ind w:left="2672" w:hanging="180"/>
      </w:pPr>
    </w:lvl>
    <w:lvl w:ilvl="3" w:tplc="0409000F" w:tentative="1">
      <w:start w:val="1"/>
      <w:numFmt w:val="decimal"/>
      <w:lvlText w:val="%4."/>
      <w:lvlJc w:val="left"/>
      <w:pPr>
        <w:tabs>
          <w:tab w:val="num" w:pos="3392"/>
        </w:tabs>
        <w:ind w:left="3392" w:hanging="360"/>
      </w:pPr>
    </w:lvl>
    <w:lvl w:ilvl="4" w:tplc="04090019" w:tentative="1">
      <w:start w:val="1"/>
      <w:numFmt w:val="lowerLetter"/>
      <w:lvlText w:val="%5."/>
      <w:lvlJc w:val="left"/>
      <w:pPr>
        <w:tabs>
          <w:tab w:val="num" w:pos="4112"/>
        </w:tabs>
        <w:ind w:left="4112" w:hanging="360"/>
      </w:pPr>
    </w:lvl>
    <w:lvl w:ilvl="5" w:tplc="0409001B" w:tentative="1">
      <w:start w:val="1"/>
      <w:numFmt w:val="lowerRoman"/>
      <w:lvlText w:val="%6."/>
      <w:lvlJc w:val="right"/>
      <w:pPr>
        <w:tabs>
          <w:tab w:val="num" w:pos="4832"/>
        </w:tabs>
        <w:ind w:left="4832" w:hanging="180"/>
      </w:pPr>
    </w:lvl>
    <w:lvl w:ilvl="6" w:tplc="0409000F" w:tentative="1">
      <w:start w:val="1"/>
      <w:numFmt w:val="decimal"/>
      <w:lvlText w:val="%7."/>
      <w:lvlJc w:val="left"/>
      <w:pPr>
        <w:tabs>
          <w:tab w:val="num" w:pos="5552"/>
        </w:tabs>
        <w:ind w:left="5552" w:hanging="360"/>
      </w:pPr>
    </w:lvl>
    <w:lvl w:ilvl="7" w:tplc="04090019" w:tentative="1">
      <w:start w:val="1"/>
      <w:numFmt w:val="lowerLetter"/>
      <w:lvlText w:val="%8."/>
      <w:lvlJc w:val="left"/>
      <w:pPr>
        <w:tabs>
          <w:tab w:val="num" w:pos="6272"/>
        </w:tabs>
        <w:ind w:left="6272" w:hanging="360"/>
      </w:pPr>
    </w:lvl>
    <w:lvl w:ilvl="8" w:tplc="0409001B" w:tentative="1">
      <w:start w:val="1"/>
      <w:numFmt w:val="lowerRoman"/>
      <w:lvlText w:val="%9."/>
      <w:lvlJc w:val="right"/>
      <w:pPr>
        <w:tabs>
          <w:tab w:val="num" w:pos="6992"/>
        </w:tabs>
        <w:ind w:left="6992" w:hanging="180"/>
      </w:pPr>
    </w:lvl>
  </w:abstractNum>
  <w:abstractNum w:abstractNumId="9" w15:restartNumberingAfterBreak="0">
    <w:nsid w:val="52597345"/>
    <w:multiLevelType w:val="hybridMultilevel"/>
    <w:tmpl w:val="1DA49938"/>
    <w:lvl w:ilvl="0" w:tplc="2432087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5CE1144"/>
    <w:multiLevelType w:val="multilevel"/>
    <w:tmpl w:val="53C2CFE2"/>
    <w:lvl w:ilvl="0">
      <w:start w:val="1"/>
      <w:numFmt w:val="bullet"/>
      <w:pStyle w:val="Stylebulleted"/>
      <w:lvlText w:val="-"/>
      <w:lvlJc w:val="left"/>
      <w:pPr>
        <w:tabs>
          <w:tab w:val="num" w:pos="1919"/>
        </w:tabs>
        <w:ind w:left="1068" w:firstLine="567"/>
      </w:pPr>
      <w:rPr>
        <w:rFonts w:ascii="Times New Roman" w:hAnsi="Times New Roman" w:cs="Times New Roman" w:hint="default"/>
        <w:color w:val="auto"/>
      </w:rPr>
    </w:lvl>
    <w:lvl w:ilvl="1">
      <w:start w:val="1"/>
      <w:numFmt w:val="bullet"/>
      <w:lvlText w:val="+"/>
      <w:lvlJc w:val="left"/>
      <w:pPr>
        <w:tabs>
          <w:tab w:val="num" w:pos="1135"/>
        </w:tabs>
        <w:ind w:left="1135" w:hanging="284"/>
      </w:pPr>
      <w:rPr>
        <w:rFonts w:ascii="Times New Roman" w:hAnsi="Times New Roman" w:cs="Times New Roman" w:hint="default"/>
        <w:color w:val="auto"/>
      </w:rPr>
    </w:lvl>
    <w:lvl w:ilvl="2">
      <w:start w:val="1"/>
      <w:numFmt w:val="bullet"/>
      <w:lvlText w:val="»"/>
      <w:lvlJc w:val="left"/>
      <w:pPr>
        <w:tabs>
          <w:tab w:val="num" w:pos="1419"/>
        </w:tabs>
        <w:ind w:left="1419" w:hanging="284"/>
      </w:pPr>
      <w:rPr>
        <w:rFonts w:ascii="Times New Roman" w:hAnsi="Times New Roman" w:cs="Times New Roman" w:hint="default"/>
        <w:color w:val="auto"/>
      </w:rPr>
    </w:lvl>
    <w:lvl w:ilvl="3">
      <w:start w:val="1"/>
      <w:numFmt w:val="bullet"/>
      <w:lvlText w:val="›"/>
      <w:lvlJc w:val="left"/>
      <w:pPr>
        <w:tabs>
          <w:tab w:val="num" w:pos="1703"/>
        </w:tabs>
        <w:ind w:left="1703" w:hanging="284"/>
      </w:pPr>
      <w:rPr>
        <w:rFonts w:ascii="Times New Roman" w:hAnsi="Times New Roman" w:cs="Times New Roman" w:hint="default"/>
        <w:color w:val="auto"/>
      </w:rPr>
    </w:lvl>
    <w:lvl w:ilvl="4">
      <w:start w:val="1"/>
      <w:numFmt w:val="bullet"/>
      <w:lvlText w:val="√"/>
      <w:lvlJc w:val="left"/>
      <w:pPr>
        <w:tabs>
          <w:tab w:val="num" w:pos="1987"/>
        </w:tabs>
        <w:ind w:left="1987" w:hanging="284"/>
      </w:pPr>
      <w:rPr>
        <w:rFonts w:ascii="Times New Roman" w:hAnsi="Times New Roman" w:cs="Times New Roman" w:hint="default"/>
        <w:color w:val="auto"/>
      </w:rPr>
    </w:lvl>
    <w:lvl w:ilvl="5">
      <w:start w:val="1"/>
      <w:numFmt w:val="bullet"/>
      <w:lvlText w:val="#"/>
      <w:lvlJc w:val="left"/>
      <w:pPr>
        <w:tabs>
          <w:tab w:val="num" w:pos="2268"/>
        </w:tabs>
        <w:ind w:left="2268" w:hanging="281"/>
      </w:pPr>
      <w:rPr>
        <w:rFonts w:ascii="Times New Roman" w:hAnsi="Times New Roman" w:cs="Times New Roman" w:hint="default"/>
        <w:color w:val="auto"/>
      </w:rPr>
    </w:lvl>
    <w:lvl w:ilvl="6">
      <w:start w:val="1"/>
      <w:numFmt w:val="bullet"/>
      <w:lvlText w:val="*"/>
      <w:lvlJc w:val="left"/>
      <w:pPr>
        <w:tabs>
          <w:tab w:val="num" w:pos="2552"/>
        </w:tabs>
        <w:ind w:left="2552" w:hanging="284"/>
      </w:pPr>
      <w:rPr>
        <w:rFonts w:ascii="Times New Roman" w:hAnsi="Times New Roman" w:cs="Times New Roman" w:hint="default"/>
        <w:color w:val="auto"/>
      </w:rPr>
    </w:lvl>
    <w:lvl w:ilvl="7">
      <w:start w:val="1"/>
      <w:numFmt w:val="bullet"/>
      <w:lvlText w:val="→"/>
      <w:lvlJc w:val="left"/>
      <w:pPr>
        <w:tabs>
          <w:tab w:val="num" w:pos="2835"/>
        </w:tabs>
        <w:ind w:left="2835" w:hanging="283"/>
      </w:pPr>
      <w:rPr>
        <w:rFonts w:ascii="Times New Roman" w:hAnsi="Times New Roman" w:cs="Times New Roman" w:hint="default"/>
        <w:color w:val="auto"/>
      </w:rPr>
    </w:lvl>
    <w:lvl w:ilvl="8">
      <w:start w:val="1"/>
      <w:numFmt w:val="bullet"/>
      <w:lvlText w:val="●"/>
      <w:lvlJc w:val="left"/>
      <w:pPr>
        <w:tabs>
          <w:tab w:val="num" w:pos="3119"/>
        </w:tabs>
        <w:ind w:left="3119" w:hanging="284"/>
      </w:pPr>
      <w:rPr>
        <w:rFonts w:ascii="Times New Roman" w:hAnsi="Times New Roman" w:cs="Times New Roman" w:hint="default"/>
        <w:color w:val="auto"/>
      </w:rPr>
    </w:lvl>
  </w:abstractNum>
  <w:abstractNum w:abstractNumId="11" w15:restartNumberingAfterBreak="0">
    <w:nsid w:val="641B2FF1"/>
    <w:multiLevelType w:val="hybridMultilevel"/>
    <w:tmpl w:val="C37E40AA"/>
    <w:lvl w:ilvl="0" w:tplc="98DE18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1F7E66"/>
    <w:multiLevelType w:val="hybridMultilevel"/>
    <w:tmpl w:val="163EA042"/>
    <w:lvl w:ilvl="0" w:tplc="2DF46E66">
      <w:start w:val="1"/>
      <w:numFmt w:val="decimal"/>
      <w:lvlText w:val="%1."/>
      <w:lvlJc w:val="left"/>
      <w:pPr>
        <w:tabs>
          <w:tab w:val="num" w:pos="2487"/>
        </w:tabs>
        <w:ind w:left="2487" w:hanging="360"/>
      </w:pPr>
      <w:rPr>
        <w:b/>
        <w:sz w:val="27"/>
        <w:szCs w:val="27"/>
      </w:rPr>
    </w:lvl>
    <w:lvl w:ilvl="1" w:tplc="04090019">
      <w:start w:val="1"/>
      <w:numFmt w:val="lowerLetter"/>
      <w:lvlText w:val="%2."/>
      <w:lvlJc w:val="left"/>
      <w:pPr>
        <w:ind w:left="1440" w:hanging="360"/>
      </w:pPr>
    </w:lvl>
    <w:lvl w:ilvl="2" w:tplc="7BD4F82E">
      <w:start w:val="14"/>
      <w:numFmt w:val="bullet"/>
      <w:lvlText w:val=""/>
      <w:lvlJc w:val="left"/>
      <w:pPr>
        <w:tabs>
          <w:tab w:val="num" w:pos="2340"/>
        </w:tabs>
        <w:ind w:left="2340" w:hanging="360"/>
      </w:pPr>
      <w:rPr>
        <w:rFonts w:ascii="Symbol" w:eastAsia=".VnTime" w:hAnsi="Symbol" w:cs="Times New Roman"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708F732E"/>
    <w:multiLevelType w:val="hybridMultilevel"/>
    <w:tmpl w:val="FEBE7EB4"/>
    <w:lvl w:ilvl="0" w:tplc="3268169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31E2098"/>
    <w:multiLevelType w:val="hybridMultilevel"/>
    <w:tmpl w:val="EBA475AA"/>
    <w:lvl w:ilvl="0" w:tplc="96FE2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CE52AA8"/>
    <w:multiLevelType w:val="hybridMultilevel"/>
    <w:tmpl w:val="B9F6C84E"/>
    <w:lvl w:ilvl="0" w:tplc="8D50DAA0">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7D6434ED"/>
    <w:multiLevelType w:val="hybridMultilevel"/>
    <w:tmpl w:val="D12ADAFE"/>
    <w:lvl w:ilvl="0" w:tplc="638094D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8391793">
    <w:abstractNumId w:val="15"/>
  </w:num>
  <w:num w:numId="2" w16cid:durableId="2016879280">
    <w:abstractNumId w:val="2"/>
  </w:num>
  <w:num w:numId="3" w16cid:durableId="1238133836">
    <w:abstractNumId w:val="11"/>
  </w:num>
  <w:num w:numId="4" w16cid:durableId="68074136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833470">
    <w:abstractNumId w:val="4"/>
  </w:num>
  <w:num w:numId="6" w16cid:durableId="1154223538">
    <w:abstractNumId w:val="7"/>
  </w:num>
  <w:num w:numId="7" w16cid:durableId="985275979">
    <w:abstractNumId w:val="10"/>
  </w:num>
  <w:num w:numId="8" w16cid:durableId="1670522649">
    <w:abstractNumId w:val="10"/>
  </w:num>
  <w:num w:numId="9" w16cid:durableId="1066949281">
    <w:abstractNumId w:val="8"/>
  </w:num>
  <w:num w:numId="10" w16cid:durableId="1947342565">
    <w:abstractNumId w:val="9"/>
  </w:num>
  <w:num w:numId="11" w16cid:durableId="1084298172">
    <w:abstractNumId w:val="5"/>
  </w:num>
  <w:num w:numId="12" w16cid:durableId="1654525829">
    <w:abstractNumId w:val="6"/>
  </w:num>
  <w:num w:numId="13" w16cid:durableId="92750708">
    <w:abstractNumId w:val="13"/>
  </w:num>
  <w:num w:numId="14" w16cid:durableId="392043039">
    <w:abstractNumId w:val="16"/>
  </w:num>
  <w:num w:numId="15" w16cid:durableId="1138380457">
    <w:abstractNumId w:val="0"/>
  </w:num>
  <w:num w:numId="16" w16cid:durableId="329211134">
    <w:abstractNumId w:val="1"/>
  </w:num>
  <w:num w:numId="17" w16cid:durableId="1151825275">
    <w:abstractNumId w:val="14"/>
  </w:num>
  <w:num w:numId="18" w16cid:durableId="118453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8DB"/>
    <w:rsid w:val="00000FF6"/>
    <w:rsid w:val="00001AA1"/>
    <w:rsid w:val="00002D88"/>
    <w:rsid w:val="0000300F"/>
    <w:rsid w:val="000033FF"/>
    <w:rsid w:val="00003F06"/>
    <w:rsid w:val="00005710"/>
    <w:rsid w:val="000071FA"/>
    <w:rsid w:val="000074C9"/>
    <w:rsid w:val="000116C9"/>
    <w:rsid w:val="00011CBD"/>
    <w:rsid w:val="00014EF0"/>
    <w:rsid w:val="0001567A"/>
    <w:rsid w:val="00015F19"/>
    <w:rsid w:val="000177B1"/>
    <w:rsid w:val="00020557"/>
    <w:rsid w:val="00020919"/>
    <w:rsid w:val="00021322"/>
    <w:rsid w:val="000213A5"/>
    <w:rsid w:val="00023156"/>
    <w:rsid w:val="000300DA"/>
    <w:rsid w:val="00032AF8"/>
    <w:rsid w:val="00032B9C"/>
    <w:rsid w:val="000337A1"/>
    <w:rsid w:val="00033E9F"/>
    <w:rsid w:val="00034E6F"/>
    <w:rsid w:val="00035929"/>
    <w:rsid w:val="00035D13"/>
    <w:rsid w:val="0003692C"/>
    <w:rsid w:val="00036D03"/>
    <w:rsid w:val="000375F6"/>
    <w:rsid w:val="00037B6D"/>
    <w:rsid w:val="000402E3"/>
    <w:rsid w:val="000418DF"/>
    <w:rsid w:val="00041DAB"/>
    <w:rsid w:val="00042445"/>
    <w:rsid w:val="00043605"/>
    <w:rsid w:val="00044968"/>
    <w:rsid w:val="00044C19"/>
    <w:rsid w:val="00044CB0"/>
    <w:rsid w:val="00044F27"/>
    <w:rsid w:val="00045442"/>
    <w:rsid w:val="000468FA"/>
    <w:rsid w:val="00046FEB"/>
    <w:rsid w:val="0004740C"/>
    <w:rsid w:val="00047534"/>
    <w:rsid w:val="0005051A"/>
    <w:rsid w:val="000510E2"/>
    <w:rsid w:val="0005159D"/>
    <w:rsid w:val="000516D5"/>
    <w:rsid w:val="00051A29"/>
    <w:rsid w:val="0005200B"/>
    <w:rsid w:val="0005218A"/>
    <w:rsid w:val="00052CC0"/>
    <w:rsid w:val="00053CA6"/>
    <w:rsid w:val="00055509"/>
    <w:rsid w:val="000562E4"/>
    <w:rsid w:val="00056BC4"/>
    <w:rsid w:val="0005752D"/>
    <w:rsid w:val="00057B8A"/>
    <w:rsid w:val="000603F8"/>
    <w:rsid w:val="00060451"/>
    <w:rsid w:val="000608B4"/>
    <w:rsid w:val="00061021"/>
    <w:rsid w:val="0006333F"/>
    <w:rsid w:val="000634E8"/>
    <w:rsid w:val="00063DDD"/>
    <w:rsid w:val="0006574D"/>
    <w:rsid w:val="000678E3"/>
    <w:rsid w:val="00067C0F"/>
    <w:rsid w:val="0007230D"/>
    <w:rsid w:val="0007231D"/>
    <w:rsid w:val="00072E88"/>
    <w:rsid w:val="00072FC4"/>
    <w:rsid w:val="000740FE"/>
    <w:rsid w:val="0007422B"/>
    <w:rsid w:val="0007458E"/>
    <w:rsid w:val="000760B3"/>
    <w:rsid w:val="00077705"/>
    <w:rsid w:val="00077D03"/>
    <w:rsid w:val="00080930"/>
    <w:rsid w:val="0008101C"/>
    <w:rsid w:val="00081871"/>
    <w:rsid w:val="000824A3"/>
    <w:rsid w:val="0008306D"/>
    <w:rsid w:val="00083F6C"/>
    <w:rsid w:val="000844AF"/>
    <w:rsid w:val="00084D74"/>
    <w:rsid w:val="00086AD2"/>
    <w:rsid w:val="0008783E"/>
    <w:rsid w:val="00087992"/>
    <w:rsid w:val="00087F46"/>
    <w:rsid w:val="0009158E"/>
    <w:rsid w:val="000931E0"/>
    <w:rsid w:val="00093329"/>
    <w:rsid w:val="0009383A"/>
    <w:rsid w:val="00095837"/>
    <w:rsid w:val="00096ABB"/>
    <w:rsid w:val="00097253"/>
    <w:rsid w:val="000A0F35"/>
    <w:rsid w:val="000A109C"/>
    <w:rsid w:val="000A2642"/>
    <w:rsid w:val="000A279D"/>
    <w:rsid w:val="000A28D8"/>
    <w:rsid w:val="000A2BF6"/>
    <w:rsid w:val="000A31AB"/>
    <w:rsid w:val="000A36BE"/>
    <w:rsid w:val="000A3900"/>
    <w:rsid w:val="000A4ABC"/>
    <w:rsid w:val="000A5BB1"/>
    <w:rsid w:val="000A5C1C"/>
    <w:rsid w:val="000A6017"/>
    <w:rsid w:val="000A69F9"/>
    <w:rsid w:val="000A6BFD"/>
    <w:rsid w:val="000B09B9"/>
    <w:rsid w:val="000B1786"/>
    <w:rsid w:val="000B1E90"/>
    <w:rsid w:val="000B286E"/>
    <w:rsid w:val="000B3C0B"/>
    <w:rsid w:val="000B3DA4"/>
    <w:rsid w:val="000B4429"/>
    <w:rsid w:val="000B52BA"/>
    <w:rsid w:val="000B5880"/>
    <w:rsid w:val="000B6BB6"/>
    <w:rsid w:val="000B6D0C"/>
    <w:rsid w:val="000C0579"/>
    <w:rsid w:val="000C212D"/>
    <w:rsid w:val="000C23A4"/>
    <w:rsid w:val="000C266F"/>
    <w:rsid w:val="000C2957"/>
    <w:rsid w:val="000C4E2F"/>
    <w:rsid w:val="000C6421"/>
    <w:rsid w:val="000D3104"/>
    <w:rsid w:val="000D321F"/>
    <w:rsid w:val="000D3939"/>
    <w:rsid w:val="000D39BD"/>
    <w:rsid w:val="000D3DA7"/>
    <w:rsid w:val="000D4DBF"/>
    <w:rsid w:val="000D537E"/>
    <w:rsid w:val="000D574E"/>
    <w:rsid w:val="000D5847"/>
    <w:rsid w:val="000D5CFE"/>
    <w:rsid w:val="000D61DD"/>
    <w:rsid w:val="000D6E09"/>
    <w:rsid w:val="000D7CE3"/>
    <w:rsid w:val="000E0DFE"/>
    <w:rsid w:val="000E0ED6"/>
    <w:rsid w:val="000E11E9"/>
    <w:rsid w:val="000E1590"/>
    <w:rsid w:val="000E1E87"/>
    <w:rsid w:val="000E293C"/>
    <w:rsid w:val="000E3FD0"/>
    <w:rsid w:val="000E457A"/>
    <w:rsid w:val="000E48BB"/>
    <w:rsid w:val="000E5066"/>
    <w:rsid w:val="000E547B"/>
    <w:rsid w:val="000E56D4"/>
    <w:rsid w:val="000E5953"/>
    <w:rsid w:val="000E5ABB"/>
    <w:rsid w:val="000E5ADD"/>
    <w:rsid w:val="000E7ED6"/>
    <w:rsid w:val="000F1F8F"/>
    <w:rsid w:val="000F217B"/>
    <w:rsid w:val="000F22A1"/>
    <w:rsid w:val="000F274B"/>
    <w:rsid w:val="000F2F7C"/>
    <w:rsid w:val="000F384D"/>
    <w:rsid w:val="000F3D1C"/>
    <w:rsid w:val="000F436C"/>
    <w:rsid w:val="000F44FE"/>
    <w:rsid w:val="000F5F37"/>
    <w:rsid w:val="000F6C04"/>
    <w:rsid w:val="000F74C7"/>
    <w:rsid w:val="000F7533"/>
    <w:rsid w:val="000F7936"/>
    <w:rsid w:val="0010025B"/>
    <w:rsid w:val="001004A0"/>
    <w:rsid w:val="001018C7"/>
    <w:rsid w:val="001024D1"/>
    <w:rsid w:val="00102E9F"/>
    <w:rsid w:val="0010325B"/>
    <w:rsid w:val="0010398F"/>
    <w:rsid w:val="00103D35"/>
    <w:rsid w:val="001044AB"/>
    <w:rsid w:val="0010506C"/>
    <w:rsid w:val="00105A7B"/>
    <w:rsid w:val="001066F0"/>
    <w:rsid w:val="001068DF"/>
    <w:rsid w:val="00107253"/>
    <w:rsid w:val="0011093C"/>
    <w:rsid w:val="0011368E"/>
    <w:rsid w:val="00113A98"/>
    <w:rsid w:val="001143CC"/>
    <w:rsid w:val="00114A74"/>
    <w:rsid w:val="00116368"/>
    <w:rsid w:val="001169D7"/>
    <w:rsid w:val="00116B69"/>
    <w:rsid w:val="00116D39"/>
    <w:rsid w:val="0011777D"/>
    <w:rsid w:val="0012036A"/>
    <w:rsid w:val="001219BC"/>
    <w:rsid w:val="00122529"/>
    <w:rsid w:val="00122623"/>
    <w:rsid w:val="00123D1A"/>
    <w:rsid w:val="00123ED8"/>
    <w:rsid w:val="00124CE3"/>
    <w:rsid w:val="00125554"/>
    <w:rsid w:val="0012716E"/>
    <w:rsid w:val="0013110D"/>
    <w:rsid w:val="00131B75"/>
    <w:rsid w:val="00131DA5"/>
    <w:rsid w:val="00132528"/>
    <w:rsid w:val="001341F8"/>
    <w:rsid w:val="00134950"/>
    <w:rsid w:val="00134AF9"/>
    <w:rsid w:val="00135681"/>
    <w:rsid w:val="00136C7B"/>
    <w:rsid w:val="00140157"/>
    <w:rsid w:val="00140750"/>
    <w:rsid w:val="00140BAE"/>
    <w:rsid w:val="001416E5"/>
    <w:rsid w:val="00141EBE"/>
    <w:rsid w:val="0014213E"/>
    <w:rsid w:val="0014224B"/>
    <w:rsid w:val="001430E6"/>
    <w:rsid w:val="0014414D"/>
    <w:rsid w:val="001448EC"/>
    <w:rsid w:val="0014521E"/>
    <w:rsid w:val="001455BF"/>
    <w:rsid w:val="001455C4"/>
    <w:rsid w:val="00146877"/>
    <w:rsid w:val="00146D04"/>
    <w:rsid w:val="00150419"/>
    <w:rsid w:val="00150812"/>
    <w:rsid w:val="00150DF4"/>
    <w:rsid w:val="001512B6"/>
    <w:rsid w:val="00151417"/>
    <w:rsid w:val="001518F4"/>
    <w:rsid w:val="00152B95"/>
    <w:rsid w:val="001539BC"/>
    <w:rsid w:val="00153A10"/>
    <w:rsid w:val="00153D5D"/>
    <w:rsid w:val="00153DDB"/>
    <w:rsid w:val="001552B3"/>
    <w:rsid w:val="00156678"/>
    <w:rsid w:val="00157831"/>
    <w:rsid w:val="00160287"/>
    <w:rsid w:val="00160AC7"/>
    <w:rsid w:val="00160B34"/>
    <w:rsid w:val="001614D1"/>
    <w:rsid w:val="00161C11"/>
    <w:rsid w:val="001620D8"/>
    <w:rsid w:val="00163E78"/>
    <w:rsid w:val="00163EB8"/>
    <w:rsid w:val="00163EF1"/>
    <w:rsid w:val="00166210"/>
    <w:rsid w:val="001669A5"/>
    <w:rsid w:val="00166B1A"/>
    <w:rsid w:val="00166B7C"/>
    <w:rsid w:val="001672AB"/>
    <w:rsid w:val="0016735F"/>
    <w:rsid w:val="001701CF"/>
    <w:rsid w:val="001709C4"/>
    <w:rsid w:val="00170C0C"/>
    <w:rsid w:val="00171055"/>
    <w:rsid w:val="00171213"/>
    <w:rsid w:val="00171ADB"/>
    <w:rsid w:val="001738D2"/>
    <w:rsid w:val="00173B93"/>
    <w:rsid w:val="00174739"/>
    <w:rsid w:val="00175719"/>
    <w:rsid w:val="00175B0C"/>
    <w:rsid w:val="0017652A"/>
    <w:rsid w:val="001771FD"/>
    <w:rsid w:val="001776C5"/>
    <w:rsid w:val="00180293"/>
    <w:rsid w:val="00180681"/>
    <w:rsid w:val="001808AD"/>
    <w:rsid w:val="00180D6C"/>
    <w:rsid w:val="001814A7"/>
    <w:rsid w:val="00181C6E"/>
    <w:rsid w:val="00182C4A"/>
    <w:rsid w:val="00182CAD"/>
    <w:rsid w:val="001855CD"/>
    <w:rsid w:val="00191102"/>
    <w:rsid w:val="00191941"/>
    <w:rsid w:val="0019427E"/>
    <w:rsid w:val="001944FB"/>
    <w:rsid w:val="0019770A"/>
    <w:rsid w:val="001A047E"/>
    <w:rsid w:val="001A140D"/>
    <w:rsid w:val="001A1C20"/>
    <w:rsid w:val="001A21BB"/>
    <w:rsid w:val="001A2410"/>
    <w:rsid w:val="001A55C5"/>
    <w:rsid w:val="001A55E6"/>
    <w:rsid w:val="001A5663"/>
    <w:rsid w:val="001A73D6"/>
    <w:rsid w:val="001A767D"/>
    <w:rsid w:val="001B0BDF"/>
    <w:rsid w:val="001B108C"/>
    <w:rsid w:val="001B1C9B"/>
    <w:rsid w:val="001B1F7C"/>
    <w:rsid w:val="001B3526"/>
    <w:rsid w:val="001B3564"/>
    <w:rsid w:val="001B42F0"/>
    <w:rsid w:val="001B434B"/>
    <w:rsid w:val="001B69C7"/>
    <w:rsid w:val="001B77BD"/>
    <w:rsid w:val="001C040B"/>
    <w:rsid w:val="001C193D"/>
    <w:rsid w:val="001C1B3F"/>
    <w:rsid w:val="001C257B"/>
    <w:rsid w:val="001C2FA8"/>
    <w:rsid w:val="001C3E22"/>
    <w:rsid w:val="001C5B41"/>
    <w:rsid w:val="001C5E38"/>
    <w:rsid w:val="001C6E55"/>
    <w:rsid w:val="001C7252"/>
    <w:rsid w:val="001D01F7"/>
    <w:rsid w:val="001D112A"/>
    <w:rsid w:val="001D1D60"/>
    <w:rsid w:val="001D2F50"/>
    <w:rsid w:val="001D2F88"/>
    <w:rsid w:val="001D305D"/>
    <w:rsid w:val="001D3819"/>
    <w:rsid w:val="001D3AFC"/>
    <w:rsid w:val="001D4A8F"/>
    <w:rsid w:val="001D4ECA"/>
    <w:rsid w:val="001D6C9F"/>
    <w:rsid w:val="001E06F6"/>
    <w:rsid w:val="001E0B7B"/>
    <w:rsid w:val="001E191E"/>
    <w:rsid w:val="001E2345"/>
    <w:rsid w:val="001E275F"/>
    <w:rsid w:val="001E2A1D"/>
    <w:rsid w:val="001E2E73"/>
    <w:rsid w:val="001E3349"/>
    <w:rsid w:val="001E391A"/>
    <w:rsid w:val="001E3B4E"/>
    <w:rsid w:val="001E3E56"/>
    <w:rsid w:val="001E41FB"/>
    <w:rsid w:val="001E6115"/>
    <w:rsid w:val="001E6BCE"/>
    <w:rsid w:val="001E719B"/>
    <w:rsid w:val="001E7392"/>
    <w:rsid w:val="001F0D5B"/>
    <w:rsid w:val="001F0EB0"/>
    <w:rsid w:val="001F1871"/>
    <w:rsid w:val="001F1DB9"/>
    <w:rsid w:val="001F2199"/>
    <w:rsid w:val="001F2D28"/>
    <w:rsid w:val="001F4497"/>
    <w:rsid w:val="001F4760"/>
    <w:rsid w:val="001F57C5"/>
    <w:rsid w:val="001F627B"/>
    <w:rsid w:val="001F6765"/>
    <w:rsid w:val="001F6E62"/>
    <w:rsid w:val="001F6EFD"/>
    <w:rsid w:val="001F7B5C"/>
    <w:rsid w:val="00203D2B"/>
    <w:rsid w:val="00204B8B"/>
    <w:rsid w:val="0020613C"/>
    <w:rsid w:val="00206635"/>
    <w:rsid w:val="0020674F"/>
    <w:rsid w:val="002105C3"/>
    <w:rsid w:val="00210D13"/>
    <w:rsid w:val="002115BB"/>
    <w:rsid w:val="00212634"/>
    <w:rsid w:val="0021331B"/>
    <w:rsid w:val="00214C8F"/>
    <w:rsid w:val="00215483"/>
    <w:rsid w:val="002156C9"/>
    <w:rsid w:val="00215899"/>
    <w:rsid w:val="002162D8"/>
    <w:rsid w:val="002173ED"/>
    <w:rsid w:val="0021769F"/>
    <w:rsid w:val="00217F85"/>
    <w:rsid w:val="00220D0C"/>
    <w:rsid w:val="002218FA"/>
    <w:rsid w:val="0022205D"/>
    <w:rsid w:val="00222917"/>
    <w:rsid w:val="0022330E"/>
    <w:rsid w:val="002241B0"/>
    <w:rsid w:val="00224E38"/>
    <w:rsid w:val="00225503"/>
    <w:rsid w:val="00225C1E"/>
    <w:rsid w:val="00226B24"/>
    <w:rsid w:val="00226C22"/>
    <w:rsid w:val="0022781A"/>
    <w:rsid w:val="00230C65"/>
    <w:rsid w:val="00231628"/>
    <w:rsid w:val="00231ECA"/>
    <w:rsid w:val="0023250A"/>
    <w:rsid w:val="00234257"/>
    <w:rsid w:val="00234592"/>
    <w:rsid w:val="00234791"/>
    <w:rsid w:val="0023594E"/>
    <w:rsid w:val="00235E9F"/>
    <w:rsid w:val="00236995"/>
    <w:rsid w:val="00236F4D"/>
    <w:rsid w:val="0023718A"/>
    <w:rsid w:val="0024025C"/>
    <w:rsid w:val="00240730"/>
    <w:rsid w:val="00241A03"/>
    <w:rsid w:val="002433F6"/>
    <w:rsid w:val="002458CA"/>
    <w:rsid w:val="0024590F"/>
    <w:rsid w:val="0024594D"/>
    <w:rsid w:val="00247F56"/>
    <w:rsid w:val="0025008C"/>
    <w:rsid w:val="002500F0"/>
    <w:rsid w:val="002505AD"/>
    <w:rsid w:val="00250710"/>
    <w:rsid w:val="00250991"/>
    <w:rsid w:val="00250EF8"/>
    <w:rsid w:val="0025142E"/>
    <w:rsid w:val="00251E6D"/>
    <w:rsid w:val="0025212A"/>
    <w:rsid w:val="0025233A"/>
    <w:rsid w:val="0025307F"/>
    <w:rsid w:val="00254893"/>
    <w:rsid w:val="00254D8D"/>
    <w:rsid w:val="00255188"/>
    <w:rsid w:val="0025559A"/>
    <w:rsid w:val="00256097"/>
    <w:rsid w:val="00256400"/>
    <w:rsid w:val="00256926"/>
    <w:rsid w:val="00256D79"/>
    <w:rsid w:val="00257092"/>
    <w:rsid w:val="00257BBC"/>
    <w:rsid w:val="00262244"/>
    <w:rsid w:val="002642AB"/>
    <w:rsid w:val="002651C6"/>
    <w:rsid w:val="002669DF"/>
    <w:rsid w:val="00266CC2"/>
    <w:rsid w:val="00270FF3"/>
    <w:rsid w:val="002715EA"/>
    <w:rsid w:val="002718B9"/>
    <w:rsid w:val="00271ABD"/>
    <w:rsid w:val="00272876"/>
    <w:rsid w:val="002739D0"/>
    <w:rsid w:val="00275F47"/>
    <w:rsid w:val="00276258"/>
    <w:rsid w:val="00276418"/>
    <w:rsid w:val="00276D71"/>
    <w:rsid w:val="002773F5"/>
    <w:rsid w:val="002777F4"/>
    <w:rsid w:val="00277C52"/>
    <w:rsid w:val="00277E5A"/>
    <w:rsid w:val="00280653"/>
    <w:rsid w:val="00280A4C"/>
    <w:rsid w:val="0028130C"/>
    <w:rsid w:val="00281609"/>
    <w:rsid w:val="0028233E"/>
    <w:rsid w:val="00282390"/>
    <w:rsid w:val="002833D7"/>
    <w:rsid w:val="00283F32"/>
    <w:rsid w:val="00284A10"/>
    <w:rsid w:val="00284A41"/>
    <w:rsid w:val="002856A5"/>
    <w:rsid w:val="00286297"/>
    <w:rsid w:val="002878D3"/>
    <w:rsid w:val="00291695"/>
    <w:rsid w:val="002921FC"/>
    <w:rsid w:val="00292933"/>
    <w:rsid w:val="002939CD"/>
    <w:rsid w:val="00295B35"/>
    <w:rsid w:val="00297B6F"/>
    <w:rsid w:val="002A0347"/>
    <w:rsid w:val="002A035C"/>
    <w:rsid w:val="002A0629"/>
    <w:rsid w:val="002A1E42"/>
    <w:rsid w:val="002A2143"/>
    <w:rsid w:val="002A31FF"/>
    <w:rsid w:val="002A50C7"/>
    <w:rsid w:val="002A519E"/>
    <w:rsid w:val="002A5358"/>
    <w:rsid w:val="002A69D3"/>
    <w:rsid w:val="002A6A70"/>
    <w:rsid w:val="002A6E75"/>
    <w:rsid w:val="002A700D"/>
    <w:rsid w:val="002A7301"/>
    <w:rsid w:val="002A7B18"/>
    <w:rsid w:val="002A7BA7"/>
    <w:rsid w:val="002B038A"/>
    <w:rsid w:val="002B044D"/>
    <w:rsid w:val="002B1A4F"/>
    <w:rsid w:val="002B1FC4"/>
    <w:rsid w:val="002B25C5"/>
    <w:rsid w:val="002B280A"/>
    <w:rsid w:val="002B2D85"/>
    <w:rsid w:val="002B3021"/>
    <w:rsid w:val="002B3106"/>
    <w:rsid w:val="002B35B7"/>
    <w:rsid w:val="002B3999"/>
    <w:rsid w:val="002B39D5"/>
    <w:rsid w:val="002B40EC"/>
    <w:rsid w:val="002B4BCD"/>
    <w:rsid w:val="002B62A8"/>
    <w:rsid w:val="002B654A"/>
    <w:rsid w:val="002B6E47"/>
    <w:rsid w:val="002B70FD"/>
    <w:rsid w:val="002B778D"/>
    <w:rsid w:val="002B7F3A"/>
    <w:rsid w:val="002C17C1"/>
    <w:rsid w:val="002C269C"/>
    <w:rsid w:val="002C2740"/>
    <w:rsid w:val="002C28BA"/>
    <w:rsid w:val="002C2C52"/>
    <w:rsid w:val="002C451A"/>
    <w:rsid w:val="002C56D7"/>
    <w:rsid w:val="002C7617"/>
    <w:rsid w:val="002C7649"/>
    <w:rsid w:val="002D2398"/>
    <w:rsid w:val="002D27CE"/>
    <w:rsid w:val="002D294A"/>
    <w:rsid w:val="002D3B15"/>
    <w:rsid w:val="002D5469"/>
    <w:rsid w:val="002D5F3B"/>
    <w:rsid w:val="002D6194"/>
    <w:rsid w:val="002D6A21"/>
    <w:rsid w:val="002D6CCD"/>
    <w:rsid w:val="002D6F8C"/>
    <w:rsid w:val="002D7B6F"/>
    <w:rsid w:val="002E0F97"/>
    <w:rsid w:val="002E35B8"/>
    <w:rsid w:val="002E4127"/>
    <w:rsid w:val="002E5E9B"/>
    <w:rsid w:val="002E657A"/>
    <w:rsid w:val="002E6830"/>
    <w:rsid w:val="002E6899"/>
    <w:rsid w:val="002E724C"/>
    <w:rsid w:val="002E791F"/>
    <w:rsid w:val="002F0C0D"/>
    <w:rsid w:val="002F203B"/>
    <w:rsid w:val="002F23F2"/>
    <w:rsid w:val="002F2AC2"/>
    <w:rsid w:val="002F4D74"/>
    <w:rsid w:val="002F5C17"/>
    <w:rsid w:val="002F6905"/>
    <w:rsid w:val="002F7336"/>
    <w:rsid w:val="002F7EAB"/>
    <w:rsid w:val="0030047A"/>
    <w:rsid w:val="00300CC4"/>
    <w:rsid w:val="003011F5"/>
    <w:rsid w:val="0030275C"/>
    <w:rsid w:val="003034F2"/>
    <w:rsid w:val="0030427F"/>
    <w:rsid w:val="0030439B"/>
    <w:rsid w:val="00304D2F"/>
    <w:rsid w:val="00306BD3"/>
    <w:rsid w:val="00307431"/>
    <w:rsid w:val="003074A5"/>
    <w:rsid w:val="003103E1"/>
    <w:rsid w:val="0031109E"/>
    <w:rsid w:val="003114DD"/>
    <w:rsid w:val="00312AF3"/>
    <w:rsid w:val="00313055"/>
    <w:rsid w:val="00313506"/>
    <w:rsid w:val="00313765"/>
    <w:rsid w:val="00313885"/>
    <w:rsid w:val="003150A6"/>
    <w:rsid w:val="0031531F"/>
    <w:rsid w:val="00315D0A"/>
    <w:rsid w:val="00316717"/>
    <w:rsid w:val="00316B6D"/>
    <w:rsid w:val="00320208"/>
    <w:rsid w:val="00321039"/>
    <w:rsid w:val="0032246A"/>
    <w:rsid w:val="0032284A"/>
    <w:rsid w:val="00324CE6"/>
    <w:rsid w:val="00325272"/>
    <w:rsid w:val="00326983"/>
    <w:rsid w:val="00327C61"/>
    <w:rsid w:val="00330C75"/>
    <w:rsid w:val="0033167D"/>
    <w:rsid w:val="00331A41"/>
    <w:rsid w:val="003328CB"/>
    <w:rsid w:val="00332F31"/>
    <w:rsid w:val="0033544D"/>
    <w:rsid w:val="00335458"/>
    <w:rsid w:val="00336A52"/>
    <w:rsid w:val="00336E1F"/>
    <w:rsid w:val="00336FF6"/>
    <w:rsid w:val="00337887"/>
    <w:rsid w:val="00337F5C"/>
    <w:rsid w:val="00340CA2"/>
    <w:rsid w:val="003424EB"/>
    <w:rsid w:val="00343078"/>
    <w:rsid w:val="00343456"/>
    <w:rsid w:val="003445DA"/>
    <w:rsid w:val="00344B17"/>
    <w:rsid w:val="00346681"/>
    <w:rsid w:val="00350117"/>
    <w:rsid w:val="00350669"/>
    <w:rsid w:val="00350B82"/>
    <w:rsid w:val="00351585"/>
    <w:rsid w:val="00352010"/>
    <w:rsid w:val="0035279D"/>
    <w:rsid w:val="00353904"/>
    <w:rsid w:val="00353F42"/>
    <w:rsid w:val="003544DD"/>
    <w:rsid w:val="00354DD9"/>
    <w:rsid w:val="00354DF8"/>
    <w:rsid w:val="00355029"/>
    <w:rsid w:val="00357152"/>
    <w:rsid w:val="003604AD"/>
    <w:rsid w:val="003606B7"/>
    <w:rsid w:val="00360C4E"/>
    <w:rsid w:val="003615C8"/>
    <w:rsid w:val="0036167E"/>
    <w:rsid w:val="00362046"/>
    <w:rsid w:val="00363215"/>
    <w:rsid w:val="00363661"/>
    <w:rsid w:val="003637F7"/>
    <w:rsid w:val="00363F9E"/>
    <w:rsid w:val="00364760"/>
    <w:rsid w:val="003658E1"/>
    <w:rsid w:val="00365DE8"/>
    <w:rsid w:val="00365EEE"/>
    <w:rsid w:val="00366AF6"/>
    <w:rsid w:val="00367DAD"/>
    <w:rsid w:val="00367EA9"/>
    <w:rsid w:val="003705B1"/>
    <w:rsid w:val="00370D65"/>
    <w:rsid w:val="00370F54"/>
    <w:rsid w:val="0037281B"/>
    <w:rsid w:val="00372ED8"/>
    <w:rsid w:val="00374291"/>
    <w:rsid w:val="00377377"/>
    <w:rsid w:val="003776BE"/>
    <w:rsid w:val="003810C4"/>
    <w:rsid w:val="00381141"/>
    <w:rsid w:val="00381F58"/>
    <w:rsid w:val="00382119"/>
    <w:rsid w:val="0038214C"/>
    <w:rsid w:val="0038256E"/>
    <w:rsid w:val="003838D9"/>
    <w:rsid w:val="00384066"/>
    <w:rsid w:val="00384077"/>
    <w:rsid w:val="003841B7"/>
    <w:rsid w:val="00386D70"/>
    <w:rsid w:val="0038738B"/>
    <w:rsid w:val="00387801"/>
    <w:rsid w:val="00387ACB"/>
    <w:rsid w:val="00387C6D"/>
    <w:rsid w:val="00390AB7"/>
    <w:rsid w:val="00391930"/>
    <w:rsid w:val="00391BD1"/>
    <w:rsid w:val="00393323"/>
    <w:rsid w:val="00393FE6"/>
    <w:rsid w:val="00394FDF"/>
    <w:rsid w:val="00397898"/>
    <w:rsid w:val="003A2412"/>
    <w:rsid w:val="003A24CC"/>
    <w:rsid w:val="003A3AC3"/>
    <w:rsid w:val="003A3F3F"/>
    <w:rsid w:val="003A433E"/>
    <w:rsid w:val="003A4E92"/>
    <w:rsid w:val="003A55AE"/>
    <w:rsid w:val="003A5A7A"/>
    <w:rsid w:val="003A6CD9"/>
    <w:rsid w:val="003A75C3"/>
    <w:rsid w:val="003B0425"/>
    <w:rsid w:val="003B36BA"/>
    <w:rsid w:val="003B3DC9"/>
    <w:rsid w:val="003B3EA1"/>
    <w:rsid w:val="003B46DD"/>
    <w:rsid w:val="003B48B4"/>
    <w:rsid w:val="003B51B0"/>
    <w:rsid w:val="003B6544"/>
    <w:rsid w:val="003B723F"/>
    <w:rsid w:val="003B7E6D"/>
    <w:rsid w:val="003C038F"/>
    <w:rsid w:val="003C1609"/>
    <w:rsid w:val="003C24F9"/>
    <w:rsid w:val="003C4180"/>
    <w:rsid w:val="003C5082"/>
    <w:rsid w:val="003C5D4C"/>
    <w:rsid w:val="003C612F"/>
    <w:rsid w:val="003C6321"/>
    <w:rsid w:val="003D0055"/>
    <w:rsid w:val="003D11BB"/>
    <w:rsid w:val="003D2D8B"/>
    <w:rsid w:val="003D40EE"/>
    <w:rsid w:val="003D4910"/>
    <w:rsid w:val="003D63C2"/>
    <w:rsid w:val="003D6573"/>
    <w:rsid w:val="003D6BD3"/>
    <w:rsid w:val="003E0DF5"/>
    <w:rsid w:val="003E1162"/>
    <w:rsid w:val="003E1CE6"/>
    <w:rsid w:val="003E22CA"/>
    <w:rsid w:val="003E2865"/>
    <w:rsid w:val="003E2882"/>
    <w:rsid w:val="003E3298"/>
    <w:rsid w:val="003E4F2C"/>
    <w:rsid w:val="003E542F"/>
    <w:rsid w:val="003E6E93"/>
    <w:rsid w:val="003E7566"/>
    <w:rsid w:val="003F06E7"/>
    <w:rsid w:val="003F16FA"/>
    <w:rsid w:val="003F2687"/>
    <w:rsid w:val="003F3BAE"/>
    <w:rsid w:val="003F44EE"/>
    <w:rsid w:val="003F53AA"/>
    <w:rsid w:val="003F7184"/>
    <w:rsid w:val="00400402"/>
    <w:rsid w:val="00400A4A"/>
    <w:rsid w:val="004013EC"/>
    <w:rsid w:val="0040235A"/>
    <w:rsid w:val="00402F67"/>
    <w:rsid w:val="00403C7B"/>
    <w:rsid w:val="00404059"/>
    <w:rsid w:val="004043AE"/>
    <w:rsid w:val="00404E91"/>
    <w:rsid w:val="0040559C"/>
    <w:rsid w:val="004055ED"/>
    <w:rsid w:val="00406BC7"/>
    <w:rsid w:val="00407142"/>
    <w:rsid w:val="0040730B"/>
    <w:rsid w:val="00407EFD"/>
    <w:rsid w:val="004104C3"/>
    <w:rsid w:val="004105DC"/>
    <w:rsid w:val="00412772"/>
    <w:rsid w:val="00412B6F"/>
    <w:rsid w:val="004134C3"/>
    <w:rsid w:val="004136DE"/>
    <w:rsid w:val="004137FA"/>
    <w:rsid w:val="004140BF"/>
    <w:rsid w:val="00414954"/>
    <w:rsid w:val="00415023"/>
    <w:rsid w:val="0041601D"/>
    <w:rsid w:val="0041607E"/>
    <w:rsid w:val="004178BB"/>
    <w:rsid w:val="004202B7"/>
    <w:rsid w:val="00420BC6"/>
    <w:rsid w:val="00421259"/>
    <w:rsid w:val="004226CA"/>
    <w:rsid w:val="004235DC"/>
    <w:rsid w:val="0042446E"/>
    <w:rsid w:val="00424628"/>
    <w:rsid w:val="00424647"/>
    <w:rsid w:val="00426CA9"/>
    <w:rsid w:val="00431DF8"/>
    <w:rsid w:val="00431EE8"/>
    <w:rsid w:val="0043566E"/>
    <w:rsid w:val="00435A2A"/>
    <w:rsid w:val="0043609D"/>
    <w:rsid w:val="0043642A"/>
    <w:rsid w:val="00436AAD"/>
    <w:rsid w:val="00436D54"/>
    <w:rsid w:val="00437EB9"/>
    <w:rsid w:val="004401E0"/>
    <w:rsid w:val="004407C4"/>
    <w:rsid w:val="0044080F"/>
    <w:rsid w:val="004410AF"/>
    <w:rsid w:val="00441C5B"/>
    <w:rsid w:val="00442D20"/>
    <w:rsid w:val="00442F2B"/>
    <w:rsid w:val="004432BA"/>
    <w:rsid w:val="00443BFE"/>
    <w:rsid w:val="00443EDD"/>
    <w:rsid w:val="00444970"/>
    <w:rsid w:val="00444BCA"/>
    <w:rsid w:val="00445270"/>
    <w:rsid w:val="004457C9"/>
    <w:rsid w:val="004458F6"/>
    <w:rsid w:val="00447308"/>
    <w:rsid w:val="0044757D"/>
    <w:rsid w:val="00447A76"/>
    <w:rsid w:val="004503D7"/>
    <w:rsid w:val="00450FEB"/>
    <w:rsid w:val="00452262"/>
    <w:rsid w:val="00452E38"/>
    <w:rsid w:val="00452F9A"/>
    <w:rsid w:val="00453264"/>
    <w:rsid w:val="00454B0F"/>
    <w:rsid w:val="00455136"/>
    <w:rsid w:val="004557BB"/>
    <w:rsid w:val="00455A80"/>
    <w:rsid w:val="00455A90"/>
    <w:rsid w:val="004561E2"/>
    <w:rsid w:val="004564FD"/>
    <w:rsid w:val="00456548"/>
    <w:rsid w:val="00456DFA"/>
    <w:rsid w:val="00456E9F"/>
    <w:rsid w:val="004570C3"/>
    <w:rsid w:val="00457CDB"/>
    <w:rsid w:val="0046281A"/>
    <w:rsid w:val="00462A1F"/>
    <w:rsid w:val="00462E32"/>
    <w:rsid w:val="0046330A"/>
    <w:rsid w:val="004633D1"/>
    <w:rsid w:val="004639FC"/>
    <w:rsid w:val="004647A0"/>
    <w:rsid w:val="00465512"/>
    <w:rsid w:val="00465780"/>
    <w:rsid w:val="00465875"/>
    <w:rsid w:val="0046590F"/>
    <w:rsid w:val="00465D8C"/>
    <w:rsid w:val="00466060"/>
    <w:rsid w:val="004664AD"/>
    <w:rsid w:val="00466688"/>
    <w:rsid w:val="00466E92"/>
    <w:rsid w:val="00466F07"/>
    <w:rsid w:val="00467F96"/>
    <w:rsid w:val="004703AE"/>
    <w:rsid w:val="00470959"/>
    <w:rsid w:val="00470ED0"/>
    <w:rsid w:val="004713D8"/>
    <w:rsid w:val="00472498"/>
    <w:rsid w:val="0047370A"/>
    <w:rsid w:val="00473A00"/>
    <w:rsid w:val="00473BDA"/>
    <w:rsid w:val="0047433D"/>
    <w:rsid w:val="00474963"/>
    <w:rsid w:val="00475008"/>
    <w:rsid w:val="004761A7"/>
    <w:rsid w:val="004764FE"/>
    <w:rsid w:val="00476C3A"/>
    <w:rsid w:val="004773A8"/>
    <w:rsid w:val="00477596"/>
    <w:rsid w:val="00477BDD"/>
    <w:rsid w:val="00477F7F"/>
    <w:rsid w:val="00480771"/>
    <w:rsid w:val="00480AE6"/>
    <w:rsid w:val="00480FE9"/>
    <w:rsid w:val="00481D1C"/>
    <w:rsid w:val="00482BE5"/>
    <w:rsid w:val="00483653"/>
    <w:rsid w:val="00485312"/>
    <w:rsid w:val="00485722"/>
    <w:rsid w:val="00485FC1"/>
    <w:rsid w:val="0048710B"/>
    <w:rsid w:val="00487230"/>
    <w:rsid w:val="004907FE"/>
    <w:rsid w:val="00490989"/>
    <w:rsid w:val="00491169"/>
    <w:rsid w:val="004918C1"/>
    <w:rsid w:val="00491EEE"/>
    <w:rsid w:val="00493C30"/>
    <w:rsid w:val="004942F1"/>
    <w:rsid w:val="00494580"/>
    <w:rsid w:val="00495F7B"/>
    <w:rsid w:val="00496BA1"/>
    <w:rsid w:val="00496C40"/>
    <w:rsid w:val="004970B8"/>
    <w:rsid w:val="00497D8F"/>
    <w:rsid w:val="004A0509"/>
    <w:rsid w:val="004A0692"/>
    <w:rsid w:val="004A0D67"/>
    <w:rsid w:val="004A1935"/>
    <w:rsid w:val="004A26AD"/>
    <w:rsid w:val="004A2888"/>
    <w:rsid w:val="004A2B4C"/>
    <w:rsid w:val="004A3D6B"/>
    <w:rsid w:val="004A449A"/>
    <w:rsid w:val="004A4829"/>
    <w:rsid w:val="004A4856"/>
    <w:rsid w:val="004A4961"/>
    <w:rsid w:val="004A52EB"/>
    <w:rsid w:val="004B113B"/>
    <w:rsid w:val="004B1373"/>
    <w:rsid w:val="004B1DF9"/>
    <w:rsid w:val="004B2490"/>
    <w:rsid w:val="004B2FCC"/>
    <w:rsid w:val="004B325A"/>
    <w:rsid w:val="004B65B3"/>
    <w:rsid w:val="004B6A9A"/>
    <w:rsid w:val="004C064B"/>
    <w:rsid w:val="004C1C3B"/>
    <w:rsid w:val="004C4424"/>
    <w:rsid w:val="004C512C"/>
    <w:rsid w:val="004C5F8F"/>
    <w:rsid w:val="004C6231"/>
    <w:rsid w:val="004D0314"/>
    <w:rsid w:val="004D057C"/>
    <w:rsid w:val="004D0E15"/>
    <w:rsid w:val="004D152E"/>
    <w:rsid w:val="004D3034"/>
    <w:rsid w:val="004D33A8"/>
    <w:rsid w:val="004D395B"/>
    <w:rsid w:val="004D3E6D"/>
    <w:rsid w:val="004D5343"/>
    <w:rsid w:val="004E0144"/>
    <w:rsid w:val="004E054B"/>
    <w:rsid w:val="004E0ABA"/>
    <w:rsid w:val="004E136D"/>
    <w:rsid w:val="004E20BF"/>
    <w:rsid w:val="004E2506"/>
    <w:rsid w:val="004E26F9"/>
    <w:rsid w:val="004E42E1"/>
    <w:rsid w:val="004E7C6C"/>
    <w:rsid w:val="004F038F"/>
    <w:rsid w:val="004F1BC3"/>
    <w:rsid w:val="004F4A26"/>
    <w:rsid w:val="004F4BA2"/>
    <w:rsid w:val="004F4CE5"/>
    <w:rsid w:val="004F5D66"/>
    <w:rsid w:val="004F68C3"/>
    <w:rsid w:val="00501445"/>
    <w:rsid w:val="00502CDF"/>
    <w:rsid w:val="005032A6"/>
    <w:rsid w:val="00503BA2"/>
    <w:rsid w:val="0050485F"/>
    <w:rsid w:val="00506050"/>
    <w:rsid w:val="005060FB"/>
    <w:rsid w:val="0050687E"/>
    <w:rsid w:val="00506F5C"/>
    <w:rsid w:val="0050710A"/>
    <w:rsid w:val="0050762A"/>
    <w:rsid w:val="00507888"/>
    <w:rsid w:val="00507B6B"/>
    <w:rsid w:val="00507C2F"/>
    <w:rsid w:val="00507F6C"/>
    <w:rsid w:val="00507FA6"/>
    <w:rsid w:val="00510F8F"/>
    <w:rsid w:val="005119D5"/>
    <w:rsid w:val="00511D29"/>
    <w:rsid w:val="00511F25"/>
    <w:rsid w:val="005124AA"/>
    <w:rsid w:val="0051436D"/>
    <w:rsid w:val="00517C9D"/>
    <w:rsid w:val="00517CE7"/>
    <w:rsid w:val="0052070F"/>
    <w:rsid w:val="0052097D"/>
    <w:rsid w:val="00520C1D"/>
    <w:rsid w:val="00520F41"/>
    <w:rsid w:val="00521BB6"/>
    <w:rsid w:val="00522D98"/>
    <w:rsid w:val="0052445F"/>
    <w:rsid w:val="0052486E"/>
    <w:rsid w:val="0052509A"/>
    <w:rsid w:val="00526A60"/>
    <w:rsid w:val="00526E00"/>
    <w:rsid w:val="005273ED"/>
    <w:rsid w:val="00530417"/>
    <w:rsid w:val="00530DC4"/>
    <w:rsid w:val="00531087"/>
    <w:rsid w:val="00533CBF"/>
    <w:rsid w:val="00534537"/>
    <w:rsid w:val="005348D0"/>
    <w:rsid w:val="00534F59"/>
    <w:rsid w:val="00535FA4"/>
    <w:rsid w:val="0053699A"/>
    <w:rsid w:val="00536D58"/>
    <w:rsid w:val="00540294"/>
    <w:rsid w:val="00540593"/>
    <w:rsid w:val="005422B8"/>
    <w:rsid w:val="00542C97"/>
    <w:rsid w:val="00542F37"/>
    <w:rsid w:val="0054303D"/>
    <w:rsid w:val="005437A7"/>
    <w:rsid w:val="005437B4"/>
    <w:rsid w:val="00543844"/>
    <w:rsid w:val="005449CE"/>
    <w:rsid w:val="00545270"/>
    <w:rsid w:val="00546C75"/>
    <w:rsid w:val="0055276C"/>
    <w:rsid w:val="0055386C"/>
    <w:rsid w:val="00555074"/>
    <w:rsid w:val="00557882"/>
    <w:rsid w:val="00560AA9"/>
    <w:rsid w:val="00560EFD"/>
    <w:rsid w:val="00561CE5"/>
    <w:rsid w:val="0056256E"/>
    <w:rsid w:val="0056272C"/>
    <w:rsid w:val="00562F0F"/>
    <w:rsid w:val="00563875"/>
    <w:rsid w:val="00563A67"/>
    <w:rsid w:val="00563ABF"/>
    <w:rsid w:val="0056454E"/>
    <w:rsid w:val="00564B83"/>
    <w:rsid w:val="005656F0"/>
    <w:rsid w:val="0056596C"/>
    <w:rsid w:val="005670B6"/>
    <w:rsid w:val="00570AC2"/>
    <w:rsid w:val="005715D6"/>
    <w:rsid w:val="005716E1"/>
    <w:rsid w:val="00571CA7"/>
    <w:rsid w:val="00573033"/>
    <w:rsid w:val="00573254"/>
    <w:rsid w:val="00574AEB"/>
    <w:rsid w:val="0057562B"/>
    <w:rsid w:val="00576217"/>
    <w:rsid w:val="00576C19"/>
    <w:rsid w:val="005777BF"/>
    <w:rsid w:val="00580267"/>
    <w:rsid w:val="0058440E"/>
    <w:rsid w:val="00584AA7"/>
    <w:rsid w:val="00584BBC"/>
    <w:rsid w:val="0058656B"/>
    <w:rsid w:val="00586A5B"/>
    <w:rsid w:val="00587E3A"/>
    <w:rsid w:val="00591CF5"/>
    <w:rsid w:val="00591E6F"/>
    <w:rsid w:val="0059277A"/>
    <w:rsid w:val="005937CF"/>
    <w:rsid w:val="00594671"/>
    <w:rsid w:val="00594BC0"/>
    <w:rsid w:val="0059514D"/>
    <w:rsid w:val="00597042"/>
    <w:rsid w:val="00597481"/>
    <w:rsid w:val="00597A13"/>
    <w:rsid w:val="00597DB4"/>
    <w:rsid w:val="005A15E5"/>
    <w:rsid w:val="005A17D7"/>
    <w:rsid w:val="005A2561"/>
    <w:rsid w:val="005A312F"/>
    <w:rsid w:val="005A4764"/>
    <w:rsid w:val="005A6AAB"/>
    <w:rsid w:val="005A6E33"/>
    <w:rsid w:val="005A7EA6"/>
    <w:rsid w:val="005B2AE5"/>
    <w:rsid w:val="005B2F2C"/>
    <w:rsid w:val="005B3248"/>
    <w:rsid w:val="005B4993"/>
    <w:rsid w:val="005B607A"/>
    <w:rsid w:val="005B70F7"/>
    <w:rsid w:val="005C0F2D"/>
    <w:rsid w:val="005C1FC4"/>
    <w:rsid w:val="005C2383"/>
    <w:rsid w:val="005C2D2D"/>
    <w:rsid w:val="005C4883"/>
    <w:rsid w:val="005C4DAB"/>
    <w:rsid w:val="005C532D"/>
    <w:rsid w:val="005C7369"/>
    <w:rsid w:val="005C7657"/>
    <w:rsid w:val="005D28E8"/>
    <w:rsid w:val="005D3013"/>
    <w:rsid w:val="005D49F3"/>
    <w:rsid w:val="005D4C8B"/>
    <w:rsid w:val="005D5600"/>
    <w:rsid w:val="005E0D7A"/>
    <w:rsid w:val="005E0FC5"/>
    <w:rsid w:val="005E109F"/>
    <w:rsid w:val="005E12FA"/>
    <w:rsid w:val="005E2E58"/>
    <w:rsid w:val="005E336E"/>
    <w:rsid w:val="005E3521"/>
    <w:rsid w:val="005E4390"/>
    <w:rsid w:val="005E447B"/>
    <w:rsid w:val="005E5A3D"/>
    <w:rsid w:val="005E5E7F"/>
    <w:rsid w:val="005E639A"/>
    <w:rsid w:val="005E6713"/>
    <w:rsid w:val="005E6CAF"/>
    <w:rsid w:val="005E7456"/>
    <w:rsid w:val="005E77B9"/>
    <w:rsid w:val="005E7840"/>
    <w:rsid w:val="005F04A2"/>
    <w:rsid w:val="005F06D7"/>
    <w:rsid w:val="005F37F2"/>
    <w:rsid w:val="005F4096"/>
    <w:rsid w:val="005F45CF"/>
    <w:rsid w:val="005F56C1"/>
    <w:rsid w:val="005F5BAF"/>
    <w:rsid w:val="005F6209"/>
    <w:rsid w:val="006017B9"/>
    <w:rsid w:val="00601C8F"/>
    <w:rsid w:val="00603028"/>
    <w:rsid w:val="00603D35"/>
    <w:rsid w:val="00604E2F"/>
    <w:rsid w:val="0060506E"/>
    <w:rsid w:val="00605076"/>
    <w:rsid w:val="00605927"/>
    <w:rsid w:val="006071C7"/>
    <w:rsid w:val="0061000A"/>
    <w:rsid w:val="006104A0"/>
    <w:rsid w:val="006118E1"/>
    <w:rsid w:val="00611F97"/>
    <w:rsid w:val="006125F8"/>
    <w:rsid w:val="0061330D"/>
    <w:rsid w:val="00613B4B"/>
    <w:rsid w:val="006154F7"/>
    <w:rsid w:val="006156BF"/>
    <w:rsid w:val="00615987"/>
    <w:rsid w:val="006161B4"/>
    <w:rsid w:val="00616ABB"/>
    <w:rsid w:val="00616B37"/>
    <w:rsid w:val="006173D9"/>
    <w:rsid w:val="0062050A"/>
    <w:rsid w:val="00621769"/>
    <w:rsid w:val="006221DE"/>
    <w:rsid w:val="00624171"/>
    <w:rsid w:val="00624A61"/>
    <w:rsid w:val="00625D38"/>
    <w:rsid w:val="00627504"/>
    <w:rsid w:val="00630E3D"/>
    <w:rsid w:val="0063255F"/>
    <w:rsid w:val="00632C32"/>
    <w:rsid w:val="006357D9"/>
    <w:rsid w:val="0063717D"/>
    <w:rsid w:val="00637246"/>
    <w:rsid w:val="0064076E"/>
    <w:rsid w:val="006409E3"/>
    <w:rsid w:val="00640DAF"/>
    <w:rsid w:val="0064113C"/>
    <w:rsid w:val="00641312"/>
    <w:rsid w:val="00644920"/>
    <w:rsid w:val="00645043"/>
    <w:rsid w:val="00645BE2"/>
    <w:rsid w:val="00645CDE"/>
    <w:rsid w:val="0064619C"/>
    <w:rsid w:val="006501A6"/>
    <w:rsid w:val="0065034B"/>
    <w:rsid w:val="00651C95"/>
    <w:rsid w:val="0065299C"/>
    <w:rsid w:val="00653497"/>
    <w:rsid w:val="006534B8"/>
    <w:rsid w:val="00653D30"/>
    <w:rsid w:val="00654D66"/>
    <w:rsid w:val="00655F85"/>
    <w:rsid w:val="006564BA"/>
    <w:rsid w:val="00656AF5"/>
    <w:rsid w:val="00657EED"/>
    <w:rsid w:val="00657EF6"/>
    <w:rsid w:val="00657F91"/>
    <w:rsid w:val="00660743"/>
    <w:rsid w:val="00661A8F"/>
    <w:rsid w:val="006626D8"/>
    <w:rsid w:val="00662E83"/>
    <w:rsid w:val="00662FC2"/>
    <w:rsid w:val="0066310E"/>
    <w:rsid w:val="00663B5A"/>
    <w:rsid w:val="00664CBB"/>
    <w:rsid w:val="00665377"/>
    <w:rsid w:val="0066604B"/>
    <w:rsid w:val="0066684F"/>
    <w:rsid w:val="00666B51"/>
    <w:rsid w:val="006715B4"/>
    <w:rsid w:val="006729CD"/>
    <w:rsid w:val="00672A0C"/>
    <w:rsid w:val="00672A9A"/>
    <w:rsid w:val="00673EC3"/>
    <w:rsid w:val="006741EA"/>
    <w:rsid w:val="00674A42"/>
    <w:rsid w:val="00676667"/>
    <w:rsid w:val="0067686E"/>
    <w:rsid w:val="00676962"/>
    <w:rsid w:val="006771E9"/>
    <w:rsid w:val="006779E0"/>
    <w:rsid w:val="00680155"/>
    <w:rsid w:val="00681F4B"/>
    <w:rsid w:val="006834B7"/>
    <w:rsid w:val="0068539C"/>
    <w:rsid w:val="0068590D"/>
    <w:rsid w:val="00685C95"/>
    <w:rsid w:val="00685D04"/>
    <w:rsid w:val="00686255"/>
    <w:rsid w:val="00686DCC"/>
    <w:rsid w:val="00687CD4"/>
    <w:rsid w:val="00687D02"/>
    <w:rsid w:val="00690166"/>
    <w:rsid w:val="00692976"/>
    <w:rsid w:val="00693131"/>
    <w:rsid w:val="00694328"/>
    <w:rsid w:val="00694A1D"/>
    <w:rsid w:val="00694DF0"/>
    <w:rsid w:val="00694F5C"/>
    <w:rsid w:val="0069528E"/>
    <w:rsid w:val="00695493"/>
    <w:rsid w:val="00695B3E"/>
    <w:rsid w:val="00695F94"/>
    <w:rsid w:val="006961C0"/>
    <w:rsid w:val="00697EBD"/>
    <w:rsid w:val="00697EEC"/>
    <w:rsid w:val="006A05CF"/>
    <w:rsid w:val="006A1A79"/>
    <w:rsid w:val="006A4172"/>
    <w:rsid w:val="006A463A"/>
    <w:rsid w:val="006A4907"/>
    <w:rsid w:val="006A4B55"/>
    <w:rsid w:val="006A4DD0"/>
    <w:rsid w:val="006A50EF"/>
    <w:rsid w:val="006A5E3B"/>
    <w:rsid w:val="006A74D9"/>
    <w:rsid w:val="006A763E"/>
    <w:rsid w:val="006B081E"/>
    <w:rsid w:val="006B16E8"/>
    <w:rsid w:val="006B1B07"/>
    <w:rsid w:val="006B21DA"/>
    <w:rsid w:val="006B3C08"/>
    <w:rsid w:val="006B46B5"/>
    <w:rsid w:val="006B4A03"/>
    <w:rsid w:val="006B5201"/>
    <w:rsid w:val="006B61BD"/>
    <w:rsid w:val="006B6A60"/>
    <w:rsid w:val="006B6D32"/>
    <w:rsid w:val="006B7930"/>
    <w:rsid w:val="006B7C8E"/>
    <w:rsid w:val="006C0037"/>
    <w:rsid w:val="006C0DAB"/>
    <w:rsid w:val="006C1086"/>
    <w:rsid w:val="006C11CD"/>
    <w:rsid w:val="006C1A06"/>
    <w:rsid w:val="006C1ADA"/>
    <w:rsid w:val="006C24A5"/>
    <w:rsid w:val="006C285A"/>
    <w:rsid w:val="006C43F4"/>
    <w:rsid w:val="006C461B"/>
    <w:rsid w:val="006C4DFF"/>
    <w:rsid w:val="006C535A"/>
    <w:rsid w:val="006C56C2"/>
    <w:rsid w:val="006C5832"/>
    <w:rsid w:val="006D12AB"/>
    <w:rsid w:val="006D1C5F"/>
    <w:rsid w:val="006D1CAA"/>
    <w:rsid w:val="006D36A4"/>
    <w:rsid w:val="006D3834"/>
    <w:rsid w:val="006D47D9"/>
    <w:rsid w:val="006D53A8"/>
    <w:rsid w:val="006D6428"/>
    <w:rsid w:val="006D6FB2"/>
    <w:rsid w:val="006D7626"/>
    <w:rsid w:val="006E10C5"/>
    <w:rsid w:val="006E1C3B"/>
    <w:rsid w:val="006E1D75"/>
    <w:rsid w:val="006E2264"/>
    <w:rsid w:val="006E326F"/>
    <w:rsid w:val="006E3983"/>
    <w:rsid w:val="006E4729"/>
    <w:rsid w:val="006E4DD3"/>
    <w:rsid w:val="006E5EC5"/>
    <w:rsid w:val="006E6106"/>
    <w:rsid w:val="006F1514"/>
    <w:rsid w:val="006F21D0"/>
    <w:rsid w:val="006F3A6F"/>
    <w:rsid w:val="006F4894"/>
    <w:rsid w:val="006F4CFA"/>
    <w:rsid w:val="006F58AB"/>
    <w:rsid w:val="006F6625"/>
    <w:rsid w:val="006F7353"/>
    <w:rsid w:val="00701129"/>
    <w:rsid w:val="00701483"/>
    <w:rsid w:val="007039B4"/>
    <w:rsid w:val="0070423F"/>
    <w:rsid w:val="00706414"/>
    <w:rsid w:val="00710312"/>
    <w:rsid w:val="00710A6D"/>
    <w:rsid w:val="00710C56"/>
    <w:rsid w:val="007111E3"/>
    <w:rsid w:val="00712360"/>
    <w:rsid w:val="0071249C"/>
    <w:rsid w:val="00713C96"/>
    <w:rsid w:val="0071462A"/>
    <w:rsid w:val="00715491"/>
    <w:rsid w:val="007163EB"/>
    <w:rsid w:val="00717433"/>
    <w:rsid w:val="00717D61"/>
    <w:rsid w:val="007228EE"/>
    <w:rsid w:val="0072293B"/>
    <w:rsid w:val="007229F2"/>
    <w:rsid w:val="00723391"/>
    <w:rsid w:val="007248D5"/>
    <w:rsid w:val="00724A1A"/>
    <w:rsid w:val="00725ACE"/>
    <w:rsid w:val="00727A4D"/>
    <w:rsid w:val="007313CE"/>
    <w:rsid w:val="00731516"/>
    <w:rsid w:val="00731F0E"/>
    <w:rsid w:val="007341B6"/>
    <w:rsid w:val="0073490B"/>
    <w:rsid w:val="00734916"/>
    <w:rsid w:val="00734B71"/>
    <w:rsid w:val="00735821"/>
    <w:rsid w:val="00735BBE"/>
    <w:rsid w:val="00737901"/>
    <w:rsid w:val="00737D72"/>
    <w:rsid w:val="007408AE"/>
    <w:rsid w:val="00740E01"/>
    <w:rsid w:val="00741AD3"/>
    <w:rsid w:val="00741C67"/>
    <w:rsid w:val="00741CB5"/>
    <w:rsid w:val="00742595"/>
    <w:rsid w:val="007429F5"/>
    <w:rsid w:val="00744293"/>
    <w:rsid w:val="00744BE9"/>
    <w:rsid w:val="007456A8"/>
    <w:rsid w:val="00750065"/>
    <w:rsid w:val="00750768"/>
    <w:rsid w:val="0075104A"/>
    <w:rsid w:val="00751891"/>
    <w:rsid w:val="00754B1A"/>
    <w:rsid w:val="007567A2"/>
    <w:rsid w:val="00757646"/>
    <w:rsid w:val="00757933"/>
    <w:rsid w:val="007600B0"/>
    <w:rsid w:val="0076148A"/>
    <w:rsid w:val="00762C9B"/>
    <w:rsid w:val="00762D50"/>
    <w:rsid w:val="00763B56"/>
    <w:rsid w:val="00763D87"/>
    <w:rsid w:val="00763F2A"/>
    <w:rsid w:val="00763F46"/>
    <w:rsid w:val="00764126"/>
    <w:rsid w:val="0076414B"/>
    <w:rsid w:val="00765F9B"/>
    <w:rsid w:val="00766167"/>
    <w:rsid w:val="007662C3"/>
    <w:rsid w:val="0077076B"/>
    <w:rsid w:val="007715F6"/>
    <w:rsid w:val="00771EFB"/>
    <w:rsid w:val="007722CF"/>
    <w:rsid w:val="00772322"/>
    <w:rsid w:val="00772883"/>
    <w:rsid w:val="00773943"/>
    <w:rsid w:val="0077400A"/>
    <w:rsid w:val="00774129"/>
    <w:rsid w:val="0077422C"/>
    <w:rsid w:val="0077476B"/>
    <w:rsid w:val="007755E9"/>
    <w:rsid w:val="00775970"/>
    <w:rsid w:val="00776C6D"/>
    <w:rsid w:val="00781B4D"/>
    <w:rsid w:val="007826DC"/>
    <w:rsid w:val="00782AE4"/>
    <w:rsid w:val="00783ABA"/>
    <w:rsid w:val="00784276"/>
    <w:rsid w:val="00784A55"/>
    <w:rsid w:val="00785604"/>
    <w:rsid w:val="00785CBA"/>
    <w:rsid w:val="00786D96"/>
    <w:rsid w:val="00787C5A"/>
    <w:rsid w:val="00787ECD"/>
    <w:rsid w:val="007901B1"/>
    <w:rsid w:val="0079098B"/>
    <w:rsid w:val="007909FD"/>
    <w:rsid w:val="00791232"/>
    <w:rsid w:val="00791466"/>
    <w:rsid w:val="00791C2E"/>
    <w:rsid w:val="00792A27"/>
    <w:rsid w:val="007940F6"/>
    <w:rsid w:val="007948C5"/>
    <w:rsid w:val="007976F2"/>
    <w:rsid w:val="00797DE1"/>
    <w:rsid w:val="007A00D4"/>
    <w:rsid w:val="007A1C24"/>
    <w:rsid w:val="007A4089"/>
    <w:rsid w:val="007A40ED"/>
    <w:rsid w:val="007A45E3"/>
    <w:rsid w:val="007A4934"/>
    <w:rsid w:val="007A4EFA"/>
    <w:rsid w:val="007A59AC"/>
    <w:rsid w:val="007A6373"/>
    <w:rsid w:val="007A6F30"/>
    <w:rsid w:val="007A7DC5"/>
    <w:rsid w:val="007B2C38"/>
    <w:rsid w:val="007B456D"/>
    <w:rsid w:val="007B6106"/>
    <w:rsid w:val="007B6F01"/>
    <w:rsid w:val="007C02C8"/>
    <w:rsid w:val="007C16B9"/>
    <w:rsid w:val="007C1C3A"/>
    <w:rsid w:val="007C2453"/>
    <w:rsid w:val="007C32E3"/>
    <w:rsid w:val="007C3561"/>
    <w:rsid w:val="007C6336"/>
    <w:rsid w:val="007C6B75"/>
    <w:rsid w:val="007D1B6A"/>
    <w:rsid w:val="007D280D"/>
    <w:rsid w:val="007D3426"/>
    <w:rsid w:val="007D34C8"/>
    <w:rsid w:val="007D36CC"/>
    <w:rsid w:val="007D59A7"/>
    <w:rsid w:val="007D67A0"/>
    <w:rsid w:val="007D6DD9"/>
    <w:rsid w:val="007D71B1"/>
    <w:rsid w:val="007D7590"/>
    <w:rsid w:val="007D7CEF"/>
    <w:rsid w:val="007E06D6"/>
    <w:rsid w:val="007E0FD0"/>
    <w:rsid w:val="007E279B"/>
    <w:rsid w:val="007E31E2"/>
    <w:rsid w:val="007E3401"/>
    <w:rsid w:val="007E41AB"/>
    <w:rsid w:val="007E4C2B"/>
    <w:rsid w:val="007E55D1"/>
    <w:rsid w:val="007E58C7"/>
    <w:rsid w:val="007E7C54"/>
    <w:rsid w:val="007E7CF0"/>
    <w:rsid w:val="007F130F"/>
    <w:rsid w:val="007F1D73"/>
    <w:rsid w:val="007F20D4"/>
    <w:rsid w:val="007F3879"/>
    <w:rsid w:val="007F3FAE"/>
    <w:rsid w:val="007F4451"/>
    <w:rsid w:val="007F45D8"/>
    <w:rsid w:val="007F4AE1"/>
    <w:rsid w:val="007F4E8F"/>
    <w:rsid w:val="007F6089"/>
    <w:rsid w:val="007F6654"/>
    <w:rsid w:val="007F6979"/>
    <w:rsid w:val="007F6D83"/>
    <w:rsid w:val="00800334"/>
    <w:rsid w:val="00800881"/>
    <w:rsid w:val="00800E3D"/>
    <w:rsid w:val="00803C59"/>
    <w:rsid w:val="00803C5E"/>
    <w:rsid w:val="00804AF7"/>
    <w:rsid w:val="00804E74"/>
    <w:rsid w:val="00805C7B"/>
    <w:rsid w:val="00805DF8"/>
    <w:rsid w:val="008076A4"/>
    <w:rsid w:val="00807F53"/>
    <w:rsid w:val="00810F22"/>
    <w:rsid w:val="00811B35"/>
    <w:rsid w:val="008122BC"/>
    <w:rsid w:val="00812804"/>
    <w:rsid w:val="008128F7"/>
    <w:rsid w:val="008137F6"/>
    <w:rsid w:val="00814CCD"/>
    <w:rsid w:val="00815610"/>
    <w:rsid w:val="00816EF6"/>
    <w:rsid w:val="00816F20"/>
    <w:rsid w:val="00817503"/>
    <w:rsid w:val="0081751F"/>
    <w:rsid w:val="008176B0"/>
    <w:rsid w:val="00817AEA"/>
    <w:rsid w:val="0082024B"/>
    <w:rsid w:val="0082137E"/>
    <w:rsid w:val="008218E1"/>
    <w:rsid w:val="00821D88"/>
    <w:rsid w:val="00822AE3"/>
    <w:rsid w:val="00823462"/>
    <w:rsid w:val="00823F99"/>
    <w:rsid w:val="00824FC4"/>
    <w:rsid w:val="00824FF2"/>
    <w:rsid w:val="00826FD1"/>
    <w:rsid w:val="0082700F"/>
    <w:rsid w:val="00827981"/>
    <w:rsid w:val="00827B97"/>
    <w:rsid w:val="008300AD"/>
    <w:rsid w:val="008312C9"/>
    <w:rsid w:val="008325AA"/>
    <w:rsid w:val="0083322B"/>
    <w:rsid w:val="0083345D"/>
    <w:rsid w:val="00834745"/>
    <w:rsid w:val="00834872"/>
    <w:rsid w:val="00834A7E"/>
    <w:rsid w:val="00835EA4"/>
    <w:rsid w:val="00836421"/>
    <w:rsid w:val="00836713"/>
    <w:rsid w:val="00836B1A"/>
    <w:rsid w:val="00836C5B"/>
    <w:rsid w:val="00840577"/>
    <w:rsid w:val="00843021"/>
    <w:rsid w:val="00843316"/>
    <w:rsid w:val="00844B81"/>
    <w:rsid w:val="008451C4"/>
    <w:rsid w:val="008454DC"/>
    <w:rsid w:val="00845D55"/>
    <w:rsid w:val="00846571"/>
    <w:rsid w:val="00846F57"/>
    <w:rsid w:val="00851473"/>
    <w:rsid w:val="008519EA"/>
    <w:rsid w:val="00851DC3"/>
    <w:rsid w:val="008546CF"/>
    <w:rsid w:val="00854A6E"/>
    <w:rsid w:val="008554E8"/>
    <w:rsid w:val="00855D82"/>
    <w:rsid w:val="008567FC"/>
    <w:rsid w:val="0085702C"/>
    <w:rsid w:val="008572B9"/>
    <w:rsid w:val="00857D48"/>
    <w:rsid w:val="00857F14"/>
    <w:rsid w:val="00860B37"/>
    <w:rsid w:val="008657D5"/>
    <w:rsid w:val="00865AA4"/>
    <w:rsid w:val="00865DD1"/>
    <w:rsid w:val="00865DD5"/>
    <w:rsid w:val="008662A6"/>
    <w:rsid w:val="00866DE2"/>
    <w:rsid w:val="00866FA0"/>
    <w:rsid w:val="0086761B"/>
    <w:rsid w:val="00867C26"/>
    <w:rsid w:val="00867CEA"/>
    <w:rsid w:val="008702BA"/>
    <w:rsid w:val="008715D3"/>
    <w:rsid w:val="008725C3"/>
    <w:rsid w:val="008736F8"/>
    <w:rsid w:val="008737AC"/>
    <w:rsid w:val="00873DC1"/>
    <w:rsid w:val="00874F9B"/>
    <w:rsid w:val="008751A9"/>
    <w:rsid w:val="00876DC8"/>
    <w:rsid w:val="008771E9"/>
    <w:rsid w:val="00877514"/>
    <w:rsid w:val="0087779C"/>
    <w:rsid w:val="008817DE"/>
    <w:rsid w:val="0088278F"/>
    <w:rsid w:val="00883060"/>
    <w:rsid w:val="008859BE"/>
    <w:rsid w:val="008868D2"/>
    <w:rsid w:val="0088708C"/>
    <w:rsid w:val="008873F8"/>
    <w:rsid w:val="00887D9F"/>
    <w:rsid w:val="00890839"/>
    <w:rsid w:val="00890854"/>
    <w:rsid w:val="00890857"/>
    <w:rsid w:val="00890ABC"/>
    <w:rsid w:val="00892199"/>
    <w:rsid w:val="00892B2F"/>
    <w:rsid w:val="00892C5E"/>
    <w:rsid w:val="00892C7D"/>
    <w:rsid w:val="00893738"/>
    <w:rsid w:val="00893C97"/>
    <w:rsid w:val="00894751"/>
    <w:rsid w:val="008A07A1"/>
    <w:rsid w:val="008A0C51"/>
    <w:rsid w:val="008A0EF8"/>
    <w:rsid w:val="008A168B"/>
    <w:rsid w:val="008A36CD"/>
    <w:rsid w:val="008A37E5"/>
    <w:rsid w:val="008A41EF"/>
    <w:rsid w:val="008A504B"/>
    <w:rsid w:val="008A7C66"/>
    <w:rsid w:val="008B0852"/>
    <w:rsid w:val="008B105D"/>
    <w:rsid w:val="008B2003"/>
    <w:rsid w:val="008B2A8B"/>
    <w:rsid w:val="008B3517"/>
    <w:rsid w:val="008B369D"/>
    <w:rsid w:val="008B3E65"/>
    <w:rsid w:val="008B4697"/>
    <w:rsid w:val="008B518A"/>
    <w:rsid w:val="008B5736"/>
    <w:rsid w:val="008B5D73"/>
    <w:rsid w:val="008B6C9F"/>
    <w:rsid w:val="008B6E68"/>
    <w:rsid w:val="008B6EB6"/>
    <w:rsid w:val="008B6F21"/>
    <w:rsid w:val="008B6F2D"/>
    <w:rsid w:val="008B7A9A"/>
    <w:rsid w:val="008C1617"/>
    <w:rsid w:val="008C17EA"/>
    <w:rsid w:val="008C2F2E"/>
    <w:rsid w:val="008C305A"/>
    <w:rsid w:val="008C3CED"/>
    <w:rsid w:val="008C54F3"/>
    <w:rsid w:val="008C5792"/>
    <w:rsid w:val="008C5899"/>
    <w:rsid w:val="008D12F6"/>
    <w:rsid w:val="008D1D86"/>
    <w:rsid w:val="008D1E60"/>
    <w:rsid w:val="008D2102"/>
    <w:rsid w:val="008D3865"/>
    <w:rsid w:val="008D3BEC"/>
    <w:rsid w:val="008D3FAC"/>
    <w:rsid w:val="008D4A69"/>
    <w:rsid w:val="008D4A72"/>
    <w:rsid w:val="008D4C87"/>
    <w:rsid w:val="008D59D1"/>
    <w:rsid w:val="008D6E3B"/>
    <w:rsid w:val="008D7D9F"/>
    <w:rsid w:val="008E0664"/>
    <w:rsid w:val="008E09F6"/>
    <w:rsid w:val="008E1371"/>
    <w:rsid w:val="008E1631"/>
    <w:rsid w:val="008E1E96"/>
    <w:rsid w:val="008E2933"/>
    <w:rsid w:val="008E30BC"/>
    <w:rsid w:val="008E3CDC"/>
    <w:rsid w:val="008E4423"/>
    <w:rsid w:val="008E5330"/>
    <w:rsid w:val="008E5A84"/>
    <w:rsid w:val="008E5EEC"/>
    <w:rsid w:val="008E6133"/>
    <w:rsid w:val="008E730B"/>
    <w:rsid w:val="008F0528"/>
    <w:rsid w:val="008F16D7"/>
    <w:rsid w:val="008F1B90"/>
    <w:rsid w:val="008F1BFA"/>
    <w:rsid w:val="008F1CFD"/>
    <w:rsid w:val="008F1F40"/>
    <w:rsid w:val="008F2B32"/>
    <w:rsid w:val="008F39F6"/>
    <w:rsid w:val="008F4DF0"/>
    <w:rsid w:val="008F547A"/>
    <w:rsid w:val="008F5AE3"/>
    <w:rsid w:val="008F5C85"/>
    <w:rsid w:val="008F6CF1"/>
    <w:rsid w:val="008F7CBC"/>
    <w:rsid w:val="00901104"/>
    <w:rsid w:val="00902742"/>
    <w:rsid w:val="00904CF4"/>
    <w:rsid w:val="00904EF9"/>
    <w:rsid w:val="0090571D"/>
    <w:rsid w:val="00905F19"/>
    <w:rsid w:val="00907531"/>
    <w:rsid w:val="00907F2D"/>
    <w:rsid w:val="00912307"/>
    <w:rsid w:val="00913EC8"/>
    <w:rsid w:val="00914D37"/>
    <w:rsid w:val="009154F0"/>
    <w:rsid w:val="0091598F"/>
    <w:rsid w:val="00917CB5"/>
    <w:rsid w:val="009205A4"/>
    <w:rsid w:val="0092081D"/>
    <w:rsid w:val="00920C05"/>
    <w:rsid w:val="00921803"/>
    <w:rsid w:val="0092193C"/>
    <w:rsid w:val="00921C00"/>
    <w:rsid w:val="009222A1"/>
    <w:rsid w:val="009238E4"/>
    <w:rsid w:val="00923B95"/>
    <w:rsid w:val="009247EB"/>
    <w:rsid w:val="00925A82"/>
    <w:rsid w:val="009302A9"/>
    <w:rsid w:val="00930576"/>
    <w:rsid w:val="00931538"/>
    <w:rsid w:val="00933711"/>
    <w:rsid w:val="0093505B"/>
    <w:rsid w:val="00935BA8"/>
    <w:rsid w:val="00937C96"/>
    <w:rsid w:val="0094029E"/>
    <w:rsid w:val="00940B38"/>
    <w:rsid w:val="00941C08"/>
    <w:rsid w:val="00942010"/>
    <w:rsid w:val="009437C3"/>
    <w:rsid w:val="00943ACC"/>
    <w:rsid w:val="00943E8C"/>
    <w:rsid w:val="00943EF2"/>
    <w:rsid w:val="00944353"/>
    <w:rsid w:val="009446B0"/>
    <w:rsid w:val="0094492E"/>
    <w:rsid w:val="009455CE"/>
    <w:rsid w:val="0094686E"/>
    <w:rsid w:val="00947AD9"/>
    <w:rsid w:val="00947BE5"/>
    <w:rsid w:val="009514F9"/>
    <w:rsid w:val="0095288C"/>
    <w:rsid w:val="00952B61"/>
    <w:rsid w:val="00952E66"/>
    <w:rsid w:val="00952FC6"/>
    <w:rsid w:val="0095381A"/>
    <w:rsid w:val="009538C0"/>
    <w:rsid w:val="00954603"/>
    <w:rsid w:val="00954CE7"/>
    <w:rsid w:val="00955306"/>
    <w:rsid w:val="0095552B"/>
    <w:rsid w:val="009556FB"/>
    <w:rsid w:val="009570CE"/>
    <w:rsid w:val="00960247"/>
    <w:rsid w:val="00961C4A"/>
    <w:rsid w:val="00962E55"/>
    <w:rsid w:val="00963A4B"/>
    <w:rsid w:val="00964901"/>
    <w:rsid w:val="00964E12"/>
    <w:rsid w:val="00966489"/>
    <w:rsid w:val="00967413"/>
    <w:rsid w:val="009679ED"/>
    <w:rsid w:val="00967AB6"/>
    <w:rsid w:val="00967BA0"/>
    <w:rsid w:val="00967CC6"/>
    <w:rsid w:val="00970789"/>
    <w:rsid w:val="00975EE0"/>
    <w:rsid w:val="00977FAB"/>
    <w:rsid w:val="00985230"/>
    <w:rsid w:val="0098536D"/>
    <w:rsid w:val="009867DC"/>
    <w:rsid w:val="0098693D"/>
    <w:rsid w:val="00987C2A"/>
    <w:rsid w:val="00991116"/>
    <w:rsid w:val="00991435"/>
    <w:rsid w:val="00991526"/>
    <w:rsid w:val="0099179B"/>
    <w:rsid w:val="00991862"/>
    <w:rsid w:val="00993D08"/>
    <w:rsid w:val="009971B5"/>
    <w:rsid w:val="009973FD"/>
    <w:rsid w:val="009A003A"/>
    <w:rsid w:val="009A04F8"/>
    <w:rsid w:val="009A17D8"/>
    <w:rsid w:val="009A1A5F"/>
    <w:rsid w:val="009A632E"/>
    <w:rsid w:val="009B0E26"/>
    <w:rsid w:val="009B140B"/>
    <w:rsid w:val="009B14B3"/>
    <w:rsid w:val="009B1FD2"/>
    <w:rsid w:val="009B3BE4"/>
    <w:rsid w:val="009B3C2A"/>
    <w:rsid w:val="009B50A8"/>
    <w:rsid w:val="009B69DA"/>
    <w:rsid w:val="009B7E9F"/>
    <w:rsid w:val="009C079A"/>
    <w:rsid w:val="009C0B64"/>
    <w:rsid w:val="009C0F84"/>
    <w:rsid w:val="009C14FD"/>
    <w:rsid w:val="009C1F6B"/>
    <w:rsid w:val="009C2277"/>
    <w:rsid w:val="009C2D7D"/>
    <w:rsid w:val="009C43ED"/>
    <w:rsid w:val="009C55F1"/>
    <w:rsid w:val="009C5C31"/>
    <w:rsid w:val="009D18FA"/>
    <w:rsid w:val="009D2825"/>
    <w:rsid w:val="009D2D2E"/>
    <w:rsid w:val="009D2FC3"/>
    <w:rsid w:val="009D3DC1"/>
    <w:rsid w:val="009D4800"/>
    <w:rsid w:val="009D48F3"/>
    <w:rsid w:val="009D5267"/>
    <w:rsid w:val="009D5F84"/>
    <w:rsid w:val="009D65E9"/>
    <w:rsid w:val="009D695F"/>
    <w:rsid w:val="009D6FD2"/>
    <w:rsid w:val="009D728E"/>
    <w:rsid w:val="009D7C0E"/>
    <w:rsid w:val="009E0544"/>
    <w:rsid w:val="009E057C"/>
    <w:rsid w:val="009E3365"/>
    <w:rsid w:val="009E43D5"/>
    <w:rsid w:val="009E54B3"/>
    <w:rsid w:val="009E5829"/>
    <w:rsid w:val="009E71F0"/>
    <w:rsid w:val="009E7DDA"/>
    <w:rsid w:val="009E7FEC"/>
    <w:rsid w:val="009F0363"/>
    <w:rsid w:val="009F23CC"/>
    <w:rsid w:val="009F24C8"/>
    <w:rsid w:val="009F289E"/>
    <w:rsid w:val="009F442F"/>
    <w:rsid w:val="009F4888"/>
    <w:rsid w:val="009F60F6"/>
    <w:rsid w:val="009F6EDA"/>
    <w:rsid w:val="00A00498"/>
    <w:rsid w:val="00A00CA2"/>
    <w:rsid w:val="00A011F9"/>
    <w:rsid w:val="00A01328"/>
    <w:rsid w:val="00A025CB"/>
    <w:rsid w:val="00A030F5"/>
    <w:rsid w:val="00A040A3"/>
    <w:rsid w:val="00A04557"/>
    <w:rsid w:val="00A055E5"/>
    <w:rsid w:val="00A05873"/>
    <w:rsid w:val="00A06C11"/>
    <w:rsid w:val="00A07543"/>
    <w:rsid w:val="00A10C7E"/>
    <w:rsid w:val="00A1295D"/>
    <w:rsid w:val="00A13563"/>
    <w:rsid w:val="00A137F9"/>
    <w:rsid w:val="00A13FD7"/>
    <w:rsid w:val="00A14554"/>
    <w:rsid w:val="00A155A1"/>
    <w:rsid w:val="00A15908"/>
    <w:rsid w:val="00A178A1"/>
    <w:rsid w:val="00A17B20"/>
    <w:rsid w:val="00A20742"/>
    <w:rsid w:val="00A2169D"/>
    <w:rsid w:val="00A21B73"/>
    <w:rsid w:val="00A21E00"/>
    <w:rsid w:val="00A22C5F"/>
    <w:rsid w:val="00A23CC3"/>
    <w:rsid w:val="00A240AA"/>
    <w:rsid w:val="00A2485B"/>
    <w:rsid w:val="00A24CD0"/>
    <w:rsid w:val="00A256A4"/>
    <w:rsid w:val="00A256E6"/>
    <w:rsid w:val="00A2598F"/>
    <w:rsid w:val="00A25BA0"/>
    <w:rsid w:val="00A26489"/>
    <w:rsid w:val="00A31AC3"/>
    <w:rsid w:val="00A325E1"/>
    <w:rsid w:val="00A3287E"/>
    <w:rsid w:val="00A33B5D"/>
    <w:rsid w:val="00A3467E"/>
    <w:rsid w:val="00A355A0"/>
    <w:rsid w:val="00A36617"/>
    <w:rsid w:val="00A36B03"/>
    <w:rsid w:val="00A36B45"/>
    <w:rsid w:val="00A377F3"/>
    <w:rsid w:val="00A41621"/>
    <w:rsid w:val="00A41AFA"/>
    <w:rsid w:val="00A42F4E"/>
    <w:rsid w:val="00A43133"/>
    <w:rsid w:val="00A43D4E"/>
    <w:rsid w:val="00A44011"/>
    <w:rsid w:val="00A44C2B"/>
    <w:rsid w:val="00A44C82"/>
    <w:rsid w:val="00A4532A"/>
    <w:rsid w:val="00A465B4"/>
    <w:rsid w:val="00A47139"/>
    <w:rsid w:val="00A47763"/>
    <w:rsid w:val="00A47B68"/>
    <w:rsid w:val="00A47D4C"/>
    <w:rsid w:val="00A5006E"/>
    <w:rsid w:val="00A51A6C"/>
    <w:rsid w:val="00A51F5B"/>
    <w:rsid w:val="00A522F7"/>
    <w:rsid w:val="00A523C0"/>
    <w:rsid w:val="00A52466"/>
    <w:rsid w:val="00A529E4"/>
    <w:rsid w:val="00A532F2"/>
    <w:rsid w:val="00A547F2"/>
    <w:rsid w:val="00A551B8"/>
    <w:rsid w:val="00A55296"/>
    <w:rsid w:val="00A5539C"/>
    <w:rsid w:val="00A56133"/>
    <w:rsid w:val="00A5616A"/>
    <w:rsid w:val="00A5652D"/>
    <w:rsid w:val="00A6084F"/>
    <w:rsid w:val="00A60E1F"/>
    <w:rsid w:val="00A61146"/>
    <w:rsid w:val="00A6129C"/>
    <w:rsid w:val="00A633A1"/>
    <w:rsid w:val="00A63CEA"/>
    <w:rsid w:val="00A65786"/>
    <w:rsid w:val="00A712AF"/>
    <w:rsid w:val="00A72211"/>
    <w:rsid w:val="00A72D62"/>
    <w:rsid w:val="00A74D85"/>
    <w:rsid w:val="00A750DC"/>
    <w:rsid w:val="00A8137C"/>
    <w:rsid w:val="00A81BE9"/>
    <w:rsid w:val="00A824F4"/>
    <w:rsid w:val="00A83070"/>
    <w:rsid w:val="00A863A8"/>
    <w:rsid w:val="00A86647"/>
    <w:rsid w:val="00A87734"/>
    <w:rsid w:val="00A9066E"/>
    <w:rsid w:val="00A90965"/>
    <w:rsid w:val="00A914CD"/>
    <w:rsid w:val="00A93226"/>
    <w:rsid w:val="00A94A08"/>
    <w:rsid w:val="00A958B4"/>
    <w:rsid w:val="00A97596"/>
    <w:rsid w:val="00A97A37"/>
    <w:rsid w:val="00AA0155"/>
    <w:rsid w:val="00AA0523"/>
    <w:rsid w:val="00AA0956"/>
    <w:rsid w:val="00AA1C3F"/>
    <w:rsid w:val="00AA1DE0"/>
    <w:rsid w:val="00AA200D"/>
    <w:rsid w:val="00AA240F"/>
    <w:rsid w:val="00AA3201"/>
    <w:rsid w:val="00AA3463"/>
    <w:rsid w:val="00AA36D2"/>
    <w:rsid w:val="00AA3935"/>
    <w:rsid w:val="00AA41EF"/>
    <w:rsid w:val="00AA4791"/>
    <w:rsid w:val="00AA4DE4"/>
    <w:rsid w:val="00AA516B"/>
    <w:rsid w:val="00AA5A0B"/>
    <w:rsid w:val="00AA605A"/>
    <w:rsid w:val="00AA6577"/>
    <w:rsid w:val="00AA65A3"/>
    <w:rsid w:val="00AA7D4B"/>
    <w:rsid w:val="00AB02BD"/>
    <w:rsid w:val="00AB0AB5"/>
    <w:rsid w:val="00AB14C9"/>
    <w:rsid w:val="00AB17EE"/>
    <w:rsid w:val="00AB4300"/>
    <w:rsid w:val="00AB44B6"/>
    <w:rsid w:val="00AB44FA"/>
    <w:rsid w:val="00AB4A96"/>
    <w:rsid w:val="00AB4B5E"/>
    <w:rsid w:val="00AB5B92"/>
    <w:rsid w:val="00AB620C"/>
    <w:rsid w:val="00AC01C1"/>
    <w:rsid w:val="00AC24CF"/>
    <w:rsid w:val="00AC4FB2"/>
    <w:rsid w:val="00AC5532"/>
    <w:rsid w:val="00AC651A"/>
    <w:rsid w:val="00AC69E7"/>
    <w:rsid w:val="00AD1035"/>
    <w:rsid w:val="00AD209F"/>
    <w:rsid w:val="00AD34D1"/>
    <w:rsid w:val="00AD3DFE"/>
    <w:rsid w:val="00AD4142"/>
    <w:rsid w:val="00AD4C37"/>
    <w:rsid w:val="00AD4F34"/>
    <w:rsid w:val="00AD572B"/>
    <w:rsid w:val="00AD6ABE"/>
    <w:rsid w:val="00AD7955"/>
    <w:rsid w:val="00AD7A07"/>
    <w:rsid w:val="00AE1F77"/>
    <w:rsid w:val="00AE2988"/>
    <w:rsid w:val="00AE326B"/>
    <w:rsid w:val="00AE3BEE"/>
    <w:rsid w:val="00AE47F1"/>
    <w:rsid w:val="00AE4DE1"/>
    <w:rsid w:val="00AE6205"/>
    <w:rsid w:val="00AE6291"/>
    <w:rsid w:val="00AE6E71"/>
    <w:rsid w:val="00AF0485"/>
    <w:rsid w:val="00AF0EFF"/>
    <w:rsid w:val="00AF11A8"/>
    <w:rsid w:val="00AF284A"/>
    <w:rsid w:val="00AF2DB4"/>
    <w:rsid w:val="00AF36F5"/>
    <w:rsid w:val="00AF4EC8"/>
    <w:rsid w:val="00AF568C"/>
    <w:rsid w:val="00AF5AB0"/>
    <w:rsid w:val="00AF5DC6"/>
    <w:rsid w:val="00AF627D"/>
    <w:rsid w:val="00AF731B"/>
    <w:rsid w:val="00AF7E82"/>
    <w:rsid w:val="00B00048"/>
    <w:rsid w:val="00B00140"/>
    <w:rsid w:val="00B009C5"/>
    <w:rsid w:val="00B01189"/>
    <w:rsid w:val="00B017B5"/>
    <w:rsid w:val="00B02B0F"/>
    <w:rsid w:val="00B02D2A"/>
    <w:rsid w:val="00B02D83"/>
    <w:rsid w:val="00B043A7"/>
    <w:rsid w:val="00B045A4"/>
    <w:rsid w:val="00B049DA"/>
    <w:rsid w:val="00B05013"/>
    <w:rsid w:val="00B05862"/>
    <w:rsid w:val="00B071F7"/>
    <w:rsid w:val="00B07B11"/>
    <w:rsid w:val="00B102EB"/>
    <w:rsid w:val="00B1092A"/>
    <w:rsid w:val="00B11B02"/>
    <w:rsid w:val="00B12C8F"/>
    <w:rsid w:val="00B13CF1"/>
    <w:rsid w:val="00B14913"/>
    <w:rsid w:val="00B1620A"/>
    <w:rsid w:val="00B178AF"/>
    <w:rsid w:val="00B214CA"/>
    <w:rsid w:val="00B214E6"/>
    <w:rsid w:val="00B21A79"/>
    <w:rsid w:val="00B230B9"/>
    <w:rsid w:val="00B2490E"/>
    <w:rsid w:val="00B2657A"/>
    <w:rsid w:val="00B27467"/>
    <w:rsid w:val="00B27BB9"/>
    <w:rsid w:val="00B30A07"/>
    <w:rsid w:val="00B30AA1"/>
    <w:rsid w:val="00B31897"/>
    <w:rsid w:val="00B32BE4"/>
    <w:rsid w:val="00B32D3E"/>
    <w:rsid w:val="00B334BC"/>
    <w:rsid w:val="00B33D2D"/>
    <w:rsid w:val="00B343E1"/>
    <w:rsid w:val="00B355EF"/>
    <w:rsid w:val="00B3685F"/>
    <w:rsid w:val="00B40A98"/>
    <w:rsid w:val="00B40DE7"/>
    <w:rsid w:val="00B40ECB"/>
    <w:rsid w:val="00B41DFC"/>
    <w:rsid w:val="00B42531"/>
    <w:rsid w:val="00B42798"/>
    <w:rsid w:val="00B4397D"/>
    <w:rsid w:val="00B4561D"/>
    <w:rsid w:val="00B4562B"/>
    <w:rsid w:val="00B45897"/>
    <w:rsid w:val="00B51C7F"/>
    <w:rsid w:val="00B5317C"/>
    <w:rsid w:val="00B55532"/>
    <w:rsid w:val="00B55DEB"/>
    <w:rsid w:val="00B55DEC"/>
    <w:rsid w:val="00B565F1"/>
    <w:rsid w:val="00B571D3"/>
    <w:rsid w:val="00B60A2B"/>
    <w:rsid w:val="00B61247"/>
    <w:rsid w:val="00B64FEB"/>
    <w:rsid w:val="00B67677"/>
    <w:rsid w:val="00B678DD"/>
    <w:rsid w:val="00B67E71"/>
    <w:rsid w:val="00B705F1"/>
    <w:rsid w:val="00B70748"/>
    <w:rsid w:val="00B72DFC"/>
    <w:rsid w:val="00B739A0"/>
    <w:rsid w:val="00B74F28"/>
    <w:rsid w:val="00B756FC"/>
    <w:rsid w:val="00B7650A"/>
    <w:rsid w:val="00B76517"/>
    <w:rsid w:val="00B76DB0"/>
    <w:rsid w:val="00B802E7"/>
    <w:rsid w:val="00B8136B"/>
    <w:rsid w:val="00B82D66"/>
    <w:rsid w:val="00B83D02"/>
    <w:rsid w:val="00B907FD"/>
    <w:rsid w:val="00B917B6"/>
    <w:rsid w:val="00B919F8"/>
    <w:rsid w:val="00B925D2"/>
    <w:rsid w:val="00B92643"/>
    <w:rsid w:val="00B92693"/>
    <w:rsid w:val="00B938E9"/>
    <w:rsid w:val="00B93919"/>
    <w:rsid w:val="00B93BE2"/>
    <w:rsid w:val="00B94BAC"/>
    <w:rsid w:val="00B95015"/>
    <w:rsid w:val="00B95B16"/>
    <w:rsid w:val="00B969F1"/>
    <w:rsid w:val="00B97C77"/>
    <w:rsid w:val="00B97F27"/>
    <w:rsid w:val="00BA0245"/>
    <w:rsid w:val="00BA0839"/>
    <w:rsid w:val="00BA0896"/>
    <w:rsid w:val="00BA195B"/>
    <w:rsid w:val="00BA1AD7"/>
    <w:rsid w:val="00BA2370"/>
    <w:rsid w:val="00BA345F"/>
    <w:rsid w:val="00BA4BB6"/>
    <w:rsid w:val="00BA52D5"/>
    <w:rsid w:val="00BA5833"/>
    <w:rsid w:val="00BA5A9F"/>
    <w:rsid w:val="00BA5DF1"/>
    <w:rsid w:val="00BA6F1E"/>
    <w:rsid w:val="00BA7624"/>
    <w:rsid w:val="00BA799C"/>
    <w:rsid w:val="00BA7C1F"/>
    <w:rsid w:val="00BB137C"/>
    <w:rsid w:val="00BB1C51"/>
    <w:rsid w:val="00BB3832"/>
    <w:rsid w:val="00BB3BC3"/>
    <w:rsid w:val="00BB490D"/>
    <w:rsid w:val="00BB5540"/>
    <w:rsid w:val="00BB5B88"/>
    <w:rsid w:val="00BB6F1B"/>
    <w:rsid w:val="00BB782C"/>
    <w:rsid w:val="00BC0B27"/>
    <w:rsid w:val="00BC13AB"/>
    <w:rsid w:val="00BC1D9A"/>
    <w:rsid w:val="00BC2EF2"/>
    <w:rsid w:val="00BC3F1E"/>
    <w:rsid w:val="00BC4485"/>
    <w:rsid w:val="00BC46D1"/>
    <w:rsid w:val="00BC4B66"/>
    <w:rsid w:val="00BC4EAA"/>
    <w:rsid w:val="00BC4FF4"/>
    <w:rsid w:val="00BD04C1"/>
    <w:rsid w:val="00BD196B"/>
    <w:rsid w:val="00BD2DAE"/>
    <w:rsid w:val="00BD4790"/>
    <w:rsid w:val="00BD5A55"/>
    <w:rsid w:val="00BD7F1A"/>
    <w:rsid w:val="00BE0884"/>
    <w:rsid w:val="00BE08EE"/>
    <w:rsid w:val="00BE300C"/>
    <w:rsid w:val="00BE4D70"/>
    <w:rsid w:val="00BE6E09"/>
    <w:rsid w:val="00BF1C60"/>
    <w:rsid w:val="00BF2780"/>
    <w:rsid w:val="00BF3853"/>
    <w:rsid w:val="00BF5792"/>
    <w:rsid w:val="00BF6AC2"/>
    <w:rsid w:val="00BF706C"/>
    <w:rsid w:val="00BF768D"/>
    <w:rsid w:val="00C00459"/>
    <w:rsid w:val="00C00531"/>
    <w:rsid w:val="00C00543"/>
    <w:rsid w:val="00C02049"/>
    <w:rsid w:val="00C02BD7"/>
    <w:rsid w:val="00C042AA"/>
    <w:rsid w:val="00C042C6"/>
    <w:rsid w:val="00C04F87"/>
    <w:rsid w:val="00C055A9"/>
    <w:rsid w:val="00C067CB"/>
    <w:rsid w:val="00C07060"/>
    <w:rsid w:val="00C07750"/>
    <w:rsid w:val="00C107C3"/>
    <w:rsid w:val="00C1461A"/>
    <w:rsid w:val="00C14AC0"/>
    <w:rsid w:val="00C15519"/>
    <w:rsid w:val="00C15CF3"/>
    <w:rsid w:val="00C16505"/>
    <w:rsid w:val="00C16B28"/>
    <w:rsid w:val="00C2011D"/>
    <w:rsid w:val="00C2025B"/>
    <w:rsid w:val="00C20652"/>
    <w:rsid w:val="00C222E0"/>
    <w:rsid w:val="00C2289B"/>
    <w:rsid w:val="00C23036"/>
    <w:rsid w:val="00C23342"/>
    <w:rsid w:val="00C239BA"/>
    <w:rsid w:val="00C23F32"/>
    <w:rsid w:val="00C26BB2"/>
    <w:rsid w:val="00C27071"/>
    <w:rsid w:val="00C27138"/>
    <w:rsid w:val="00C276D8"/>
    <w:rsid w:val="00C3045C"/>
    <w:rsid w:val="00C30738"/>
    <w:rsid w:val="00C30D18"/>
    <w:rsid w:val="00C31AB4"/>
    <w:rsid w:val="00C326AC"/>
    <w:rsid w:val="00C32AE2"/>
    <w:rsid w:val="00C32EE9"/>
    <w:rsid w:val="00C334BC"/>
    <w:rsid w:val="00C33D90"/>
    <w:rsid w:val="00C33F52"/>
    <w:rsid w:val="00C34883"/>
    <w:rsid w:val="00C3499F"/>
    <w:rsid w:val="00C35F3F"/>
    <w:rsid w:val="00C36193"/>
    <w:rsid w:val="00C36287"/>
    <w:rsid w:val="00C3758F"/>
    <w:rsid w:val="00C37EC2"/>
    <w:rsid w:val="00C405EF"/>
    <w:rsid w:val="00C415BC"/>
    <w:rsid w:val="00C44227"/>
    <w:rsid w:val="00C44435"/>
    <w:rsid w:val="00C458B2"/>
    <w:rsid w:val="00C46AC7"/>
    <w:rsid w:val="00C47557"/>
    <w:rsid w:val="00C50B33"/>
    <w:rsid w:val="00C50DAA"/>
    <w:rsid w:val="00C50F96"/>
    <w:rsid w:val="00C51BF3"/>
    <w:rsid w:val="00C525F3"/>
    <w:rsid w:val="00C53181"/>
    <w:rsid w:val="00C53691"/>
    <w:rsid w:val="00C53764"/>
    <w:rsid w:val="00C60C63"/>
    <w:rsid w:val="00C61D5D"/>
    <w:rsid w:val="00C61DCB"/>
    <w:rsid w:val="00C6248A"/>
    <w:rsid w:val="00C644B6"/>
    <w:rsid w:val="00C66315"/>
    <w:rsid w:val="00C663E2"/>
    <w:rsid w:val="00C668C6"/>
    <w:rsid w:val="00C66E2F"/>
    <w:rsid w:val="00C67745"/>
    <w:rsid w:val="00C70743"/>
    <w:rsid w:val="00C70C3C"/>
    <w:rsid w:val="00C71AC0"/>
    <w:rsid w:val="00C71B98"/>
    <w:rsid w:val="00C739B0"/>
    <w:rsid w:val="00C73C88"/>
    <w:rsid w:val="00C74F65"/>
    <w:rsid w:val="00C76B4E"/>
    <w:rsid w:val="00C76FC3"/>
    <w:rsid w:val="00C7739A"/>
    <w:rsid w:val="00C77669"/>
    <w:rsid w:val="00C77E6F"/>
    <w:rsid w:val="00C815AE"/>
    <w:rsid w:val="00C824DE"/>
    <w:rsid w:val="00C82B1C"/>
    <w:rsid w:val="00C82B4B"/>
    <w:rsid w:val="00C83840"/>
    <w:rsid w:val="00C83A61"/>
    <w:rsid w:val="00C84C14"/>
    <w:rsid w:val="00C8556D"/>
    <w:rsid w:val="00C87BD5"/>
    <w:rsid w:val="00C905CF"/>
    <w:rsid w:val="00C90C6E"/>
    <w:rsid w:val="00C91013"/>
    <w:rsid w:val="00C913C0"/>
    <w:rsid w:val="00C920F8"/>
    <w:rsid w:val="00C93080"/>
    <w:rsid w:val="00C938F7"/>
    <w:rsid w:val="00C9390D"/>
    <w:rsid w:val="00C93CEE"/>
    <w:rsid w:val="00C9458C"/>
    <w:rsid w:val="00C94C11"/>
    <w:rsid w:val="00C95743"/>
    <w:rsid w:val="00C9590D"/>
    <w:rsid w:val="00C95D57"/>
    <w:rsid w:val="00C96A87"/>
    <w:rsid w:val="00CA03FA"/>
    <w:rsid w:val="00CA2C58"/>
    <w:rsid w:val="00CA333C"/>
    <w:rsid w:val="00CA47D5"/>
    <w:rsid w:val="00CA5B5A"/>
    <w:rsid w:val="00CA5BA6"/>
    <w:rsid w:val="00CA6360"/>
    <w:rsid w:val="00CA6462"/>
    <w:rsid w:val="00CA69E0"/>
    <w:rsid w:val="00CA7142"/>
    <w:rsid w:val="00CA7E63"/>
    <w:rsid w:val="00CB0289"/>
    <w:rsid w:val="00CB04C1"/>
    <w:rsid w:val="00CB08FC"/>
    <w:rsid w:val="00CB10AE"/>
    <w:rsid w:val="00CB10E7"/>
    <w:rsid w:val="00CB19B3"/>
    <w:rsid w:val="00CB1EE3"/>
    <w:rsid w:val="00CB261A"/>
    <w:rsid w:val="00CB5564"/>
    <w:rsid w:val="00CB6121"/>
    <w:rsid w:val="00CB6465"/>
    <w:rsid w:val="00CB703B"/>
    <w:rsid w:val="00CB7063"/>
    <w:rsid w:val="00CB791C"/>
    <w:rsid w:val="00CB7E46"/>
    <w:rsid w:val="00CC12DC"/>
    <w:rsid w:val="00CC2967"/>
    <w:rsid w:val="00CC3348"/>
    <w:rsid w:val="00CC4310"/>
    <w:rsid w:val="00CC55AD"/>
    <w:rsid w:val="00CC72DE"/>
    <w:rsid w:val="00CC7747"/>
    <w:rsid w:val="00CC77B4"/>
    <w:rsid w:val="00CC79D3"/>
    <w:rsid w:val="00CD0861"/>
    <w:rsid w:val="00CD0CE4"/>
    <w:rsid w:val="00CD1E79"/>
    <w:rsid w:val="00CD2DDB"/>
    <w:rsid w:val="00CD3403"/>
    <w:rsid w:val="00CD3A63"/>
    <w:rsid w:val="00CD3A9B"/>
    <w:rsid w:val="00CD400D"/>
    <w:rsid w:val="00CD4A6A"/>
    <w:rsid w:val="00CD6221"/>
    <w:rsid w:val="00CD6494"/>
    <w:rsid w:val="00CD69FB"/>
    <w:rsid w:val="00CD6A61"/>
    <w:rsid w:val="00CD6DF1"/>
    <w:rsid w:val="00CD71A9"/>
    <w:rsid w:val="00CD7F56"/>
    <w:rsid w:val="00CE07F7"/>
    <w:rsid w:val="00CE0F16"/>
    <w:rsid w:val="00CE10E4"/>
    <w:rsid w:val="00CE140B"/>
    <w:rsid w:val="00CE172B"/>
    <w:rsid w:val="00CE1E9E"/>
    <w:rsid w:val="00CE1EB1"/>
    <w:rsid w:val="00CE3893"/>
    <w:rsid w:val="00CE3E40"/>
    <w:rsid w:val="00CE4B89"/>
    <w:rsid w:val="00CE5D29"/>
    <w:rsid w:val="00CE5D5B"/>
    <w:rsid w:val="00CE6292"/>
    <w:rsid w:val="00CE6B01"/>
    <w:rsid w:val="00CF04DB"/>
    <w:rsid w:val="00CF293D"/>
    <w:rsid w:val="00CF37FA"/>
    <w:rsid w:val="00CF3EF7"/>
    <w:rsid w:val="00CF466D"/>
    <w:rsid w:val="00CF48BA"/>
    <w:rsid w:val="00CF4A75"/>
    <w:rsid w:val="00CF4F90"/>
    <w:rsid w:val="00CF5A36"/>
    <w:rsid w:val="00CF5BB0"/>
    <w:rsid w:val="00CF60A5"/>
    <w:rsid w:val="00CF6303"/>
    <w:rsid w:val="00CF65A9"/>
    <w:rsid w:val="00CF683F"/>
    <w:rsid w:val="00CF7CCB"/>
    <w:rsid w:val="00D009D5"/>
    <w:rsid w:val="00D01108"/>
    <w:rsid w:val="00D015CA"/>
    <w:rsid w:val="00D02267"/>
    <w:rsid w:val="00D02360"/>
    <w:rsid w:val="00D0255A"/>
    <w:rsid w:val="00D02C19"/>
    <w:rsid w:val="00D0332A"/>
    <w:rsid w:val="00D049E1"/>
    <w:rsid w:val="00D04D89"/>
    <w:rsid w:val="00D05960"/>
    <w:rsid w:val="00D06D49"/>
    <w:rsid w:val="00D07A70"/>
    <w:rsid w:val="00D1022B"/>
    <w:rsid w:val="00D10BB9"/>
    <w:rsid w:val="00D10BEB"/>
    <w:rsid w:val="00D10D97"/>
    <w:rsid w:val="00D11752"/>
    <w:rsid w:val="00D122B0"/>
    <w:rsid w:val="00D1259B"/>
    <w:rsid w:val="00D12697"/>
    <w:rsid w:val="00D126BB"/>
    <w:rsid w:val="00D13559"/>
    <w:rsid w:val="00D13871"/>
    <w:rsid w:val="00D1457F"/>
    <w:rsid w:val="00D14AB0"/>
    <w:rsid w:val="00D151DD"/>
    <w:rsid w:val="00D152AA"/>
    <w:rsid w:val="00D154AF"/>
    <w:rsid w:val="00D15ABA"/>
    <w:rsid w:val="00D2008E"/>
    <w:rsid w:val="00D20974"/>
    <w:rsid w:val="00D20CDE"/>
    <w:rsid w:val="00D20E0B"/>
    <w:rsid w:val="00D222C3"/>
    <w:rsid w:val="00D22506"/>
    <w:rsid w:val="00D24A05"/>
    <w:rsid w:val="00D24F3E"/>
    <w:rsid w:val="00D24FFA"/>
    <w:rsid w:val="00D2505F"/>
    <w:rsid w:val="00D25349"/>
    <w:rsid w:val="00D2647C"/>
    <w:rsid w:val="00D26773"/>
    <w:rsid w:val="00D268DB"/>
    <w:rsid w:val="00D26A30"/>
    <w:rsid w:val="00D26BC9"/>
    <w:rsid w:val="00D2700F"/>
    <w:rsid w:val="00D270F1"/>
    <w:rsid w:val="00D2780B"/>
    <w:rsid w:val="00D279A5"/>
    <w:rsid w:val="00D27C29"/>
    <w:rsid w:val="00D27D96"/>
    <w:rsid w:val="00D3002B"/>
    <w:rsid w:val="00D30AED"/>
    <w:rsid w:val="00D3123F"/>
    <w:rsid w:val="00D31BE9"/>
    <w:rsid w:val="00D32218"/>
    <w:rsid w:val="00D32E35"/>
    <w:rsid w:val="00D32F24"/>
    <w:rsid w:val="00D335C7"/>
    <w:rsid w:val="00D33D4B"/>
    <w:rsid w:val="00D3411D"/>
    <w:rsid w:val="00D342FB"/>
    <w:rsid w:val="00D35352"/>
    <w:rsid w:val="00D412DA"/>
    <w:rsid w:val="00D41C99"/>
    <w:rsid w:val="00D430AE"/>
    <w:rsid w:val="00D43E59"/>
    <w:rsid w:val="00D449A4"/>
    <w:rsid w:val="00D45B1D"/>
    <w:rsid w:val="00D46600"/>
    <w:rsid w:val="00D46816"/>
    <w:rsid w:val="00D468A8"/>
    <w:rsid w:val="00D50706"/>
    <w:rsid w:val="00D5120E"/>
    <w:rsid w:val="00D53FE2"/>
    <w:rsid w:val="00D54F6D"/>
    <w:rsid w:val="00D55823"/>
    <w:rsid w:val="00D55956"/>
    <w:rsid w:val="00D55C12"/>
    <w:rsid w:val="00D5602F"/>
    <w:rsid w:val="00D5618E"/>
    <w:rsid w:val="00D56E60"/>
    <w:rsid w:val="00D578F0"/>
    <w:rsid w:val="00D57D09"/>
    <w:rsid w:val="00D601E1"/>
    <w:rsid w:val="00D61328"/>
    <w:rsid w:val="00D620D2"/>
    <w:rsid w:val="00D63723"/>
    <w:rsid w:val="00D64277"/>
    <w:rsid w:val="00D65D05"/>
    <w:rsid w:val="00D66B39"/>
    <w:rsid w:val="00D675F5"/>
    <w:rsid w:val="00D67DF7"/>
    <w:rsid w:val="00D718E3"/>
    <w:rsid w:val="00D73668"/>
    <w:rsid w:val="00D739D9"/>
    <w:rsid w:val="00D73C80"/>
    <w:rsid w:val="00D7408A"/>
    <w:rsid w:val="00D75009"/>
    <w:rsid w:val="00D75306"/>
    <w:rsid w:val="00D76AF0"/>
    <w:rsid w:val="00D77FE9"/>
    <w:rsid w:val="00D80B35"/>
    <w:rsid w:val="00D80CB3"/>
    <w:rsid w:val="00D817D1"/>
    <w:rsid w:val="00D81E2F"/>
    <w:rsid w:val="00D8284D"/>
    <w:rsid w:val="00D828CB"/>
    <w:rsid w:val="00D82E04"/>
    <w:rsid w:val="00D84CA3"/>
    <w:rsid w:val="00D858E6"/>
    <w:rsid w:val="00D861C8"/>
    <w:rsid w:val="00D90275"/>
    <w:rsid w:val="00D90BCA"/>
    <w:rsid w:val="00D917D4"/>
    <w:rsid w:val="00D92607"/>
    <w:rsid w:val="00D92EE2"/>
    <w:rsid w:val="00D93F16"/>
    <w:rsid w:val="00D94078"/>
    <w:rsid w:val="00D94574"/>
    <w:rsid w:val="00D95DD6"/>
    <w:rsid w:val="00D95E3E"/>
    <w:rsid w:val="00D96192"/>
    <w:rsid w:val="00D96344"/>
    <w:rsid w:val="00D974EE"/>
    <w:rsid w:val="00D97516"/>
    <w:rsid w:val="00D9787B"/>
    <w:rsid w:val="00DA0114"/>
    <w:rsid w:val="00DA02AB"/>
    <w:rsid w:val="00DA0D02"/>
    <w:rsid w:val="00DA1284"/>
    <w:rsid w:val="00DA1C90"/>
    <w:rsid w:val="00DA35ED"/>
    <w:rsid w:val="00DA4595"/>
    <w:rsid w:val="00DA4AEA"/>
    <w:rsid w:val="00DA4FF8"/>
    <w:rsid w:val="00DA60A4"/>
    <w:rsid w:val="00DA638C"/>
    <w:rsid w:val="00DA6B99"/>
    <w:rsid w:val="00DA6C2D"/>
    <w:rsid w:val="00DA6E58"/>
    <w:rsid w:val="00DA7149"/>
    <w:rsid w:val="00DA78A3"/>
    <w:rsid w:val="00DA7DFC"/>
    <w:rsid w:val="00DA7E13"/>
    <w:rsid w:val="00DB0518"/>
    <w:rsid w:val="00DB05E1"/>
    <w:rsid w:val="00DB2FDB"/>
    <w:rsid w:val="00DB31E5"/>
    <w:rsid w:val="00DB3845"/>
    <w:rsid w:val="00DB4475"/>
    <w:rsid w:val="00DB55FB"/>
    <w:rsid w:val="00DB63FC"/>
    <w:rsid w:val="00DB7036"/>
    <w:rsid w:val="00DB78B8"/>
    <w:rsid w:val="00DB7C48"/>
    <w:rsid w:val="00DC084B"/>
    <w:rsid w:val="00DC0A49"/>
    <w:rsid w:val="00DC2891"/>
    <w:rsid w:val="00DC2C34"/>
    <w:rsid w:val="00DC4469"/>
    <w:rsid w:val="00DC4B41"/>
    <w:rsid w:val="00DC5423"/>
    <w:rsid w:val="00DC639C"/>
    <w:rsid w:val="00DC7B9C"/>
    <w:rsid w:val="00DD060B"/>
    <w:rsid w:val="00DD1884"/>
    <w:rsid w:val="00DD44CA"/>
    <w:rsid w:val="00DD4A6E"/>
    <w:rsid w:val="00DD5EF8"/>
    <w:rsid w:val="00DD68DD"/>
    <w:rsid w:val="00DD76B7"/>
    <w:rsid w:val="00DE01A7"/>
    <w:rsid w:val="00DE022C"/>
    <w:rsid w:val="00DE0445"/>
    <w:rsid w:val="00DE107A"/>
    <w:rsid w:val="00DE1DBA"/>
    <w:rsid w:val="00DE232E"/>
    <w:rsid w:val="00DE46A2"/>
    <w:rsid w:val="00DE52E6"/>
    <w:rsid w:val="00DE54A0"/>
    <w:rsid w:val="00DE5AB5"/>
    <w:rsid w:val="00DE6A48"/>
    <w:rsid w:val="00DE7503"/>
    <w:rsid w:val="00DE7E0E"/>
    <w:rsid w:val="00DF0DD1"/>
    <w:rsid w:val="00DF19EB"/>
    <w:rsid w:val="00DF3116"/>
    <w:rsid w:val="00DF3E32"/>
    <w:rsid w:val="00DF427A"/>
    <w:rsid w:val="00DF59D8"/>
    <w:rsid w:val="00DF636F"/>
    <w:rsid w:val="00E001D5"/>
    <w:rsid w:val="00E0114B"/>
    <w:rsid w:val="00E03360"/>
    <w:rsid w:val="00E04028"/>
    <w:rsid w:val="00E05C97"/>
    <w:rsid w:val="00E06AA6"/>
    <w:rsid w:val="00E07B14"/>
    <w:rsid w:val="00E10044"/>
    <w:rsid w:val="00E1008E"/>
    <w:rsid w:val="00E10355"/>
    <w:rsid w:val="00E112AA"/>
    <w:rsid w:val="00E12EA1"/>
    <w:rsid w:val="00E13E1D"/>
    <w:rsid w:val="00E13F7C"/>
    <w:rsid w:val="00E140FD"/>
    <w:rsid w:val="00E1575A"/>
    <w:rsid w:val="00E1683F"/>
    <w:rsid w:val="00E20CC0"/>
    <w:rsid w:val="00E214D1"/>
    <w:rsid w:val="00E2182C"/>
    <w:rsid w:val="00E24C93"/>
    <w:rsid w:val="00E26CD2"/>
    <w:rsid w:val="00E27E13"/>
    <w:rsid w:val="00E30171"/>
    <w:rsid w:val="00E31098"/>
    <w:rsid w:val="00E32E01"/>
    <w:rsid w:val="00E335F8"/>
    <w:rsid w:val="00E3382C"/>
    <w:rsid w:val="00E33DB1"/>
    <w:rsid w:val="00E33F98"/>
    <w:rsid w:val="00E34644"/>
    <w:rsid w:val="00E346F9"/>
    <w:rsid w:val="00E347FC"/>
    <w:rsid w:val="00E34CA1"/>
    <w:rsid w:val="00E36066"/>
    <w:rsid w:val="00E36420"/>
    <w:rsid w:val="00E36421"/>
    <w:rsid w:val="00E36B6A"/>
    <w:rsid w:val="00E36EEC"/>
    <w:rsid w:val="00E409B1"/>
    <w:rsid w:val="00E41DE3"/>
    <w:rsid w:val="00E421FF"/>
    <w:rsid w:val="00E425C5"/>
    <w:rsid w:val="00E42812"/>
    <w:rsid w:val="00E43727"/>
    <w:rsid w:val="00E44099"/>
    <w:rsid w:val="00E4412C"/>
    <w:rsid w:val="00E46AC7"/>
    <w:rsid w:val="00E475DA"/>
    <w:rsid w:val="00E50569"/>
    <w:rsid w:val="00E514A5"/>
    <w:rsid w:val="00E526FC"/>
    <w:rsid w:val="00E52F6F"/>
    <w:rsid w:val="00E5371C"/>
    <w:rsid w:val="00E5379E"/>
    <w:rsid w:val="00E53DCB"/>
    <w:rsid w:val="00E543D7"/>
    <w:rsid w:val="00E552E4"/>
    <w:rsid w:val="00E5545A"/>
    <w:rsid w:val="00E570E5"/>
    <w:rsid w:val="00E57FE5"/>
    <w:rsid w:val="00E614D5"/>
    <w:rsid w:val="00E626F3"/>
    <w:rsid w:val="00E65A24"/>
    <w:rsid w:val="00E65AF4"/>
    <w:rsid w:val="00E66380"/>
    <w:rsid w:val="00E666D0"/>
    <w:rsid w:val="00E67AB0"/>
    <w:rsid w:val="00E67CC7"/>
    <w:rsid w:val="00E70183"/>
    <w:rsid w:val="00E709B7"/>
    <w:rsid w:val="00E70BF4"/>
    <w:rsid w:val="00E70C79"/>
    <w:rsid w:val="00E72C67"/>
    <w:rsid w:val="00E73799"/>
    <w:rsid w:val="00E739AC"/>
    <w:rsid w:val="00E73E27"/>
    <w:rsid w:val="00E73EA0"/>
    <w:rsid w:val="00E743CD"/>
    <w:rsid w:val="00E74448"/>
    <w:rsid w:val="00E74598"/>
    <w:rsid w:val="00E74721"/>
    <w:rsid w:val="00E74A04"/>
    <w:rsid w:val="00E74A63"/>
    <w:rsid w:val="00E74D79"/>
    <w:rsid w:val="00E752FB"/>
    <w:rsid w:val="00E75D96"/>
    <w:rsid w:val="00E763D2"/>
    <w:rsid w:val="00E765D7"/>
    <w:rsid w:val="00E76C60"/>
    <w:rsid w:val="00E826C3"/>
    <w:rsid w:val="00E8340F"/>
    <w:rsid w:val="00E835B2"/>
    <w:rsid w:val="00E837B3"/>
    <w:rsid w:val="00E83DDC"/>
    <w:rsid w:val="00E84A5B"/>
    <w:rsid w:val="00E85A3B"/>
    <w:rsid w:val="00E85BA6"/>
    <w:rsid w:val="00E868F0"/>
    <w:rsid w:val="00E87975"/>
    <w:rsid w:val="00E87E35"/>
    <w:rsid w:val="00E91AD3"/>
    <w:rsid w:val="00E924CA"/>
    <w:rsid w:val="00E93497"/>
    <w:rsid w:val="00E93F12"/>
    <w:rsid w:val="00E95818"/>
    <w:rsid w:val="00E96715"/>
    <w:rsid w:val="00E96A5A"/>
    <w:rsid w:val="00E97514"/>
    <w:rsid w:val="00E97726"/>
    <w:rsid w:val="00E977C2"/>
    <w:rsid w:val="00E97B49"/>
    <w:rsid w:val="00EA0F6B"/>
    <w:rsid w:val="00EA1249"/>
    <w:rsid w:val="00EA2093"/>
    <w:rsid w:val="00EA271B"/>
    <w:rsid w:val="00EA2C93"/>
    <w:rsid w:val="00EA564A"/>
    <w:rsid w:val="00EA5A82"/>
    <w:rsid w:val="00EA73AE"/>
    <w:rsid w:val="00EA7BBA"/>
    <w:rsid w:val="00EB00B6"/>
    <w:rsid w:val="00EB05DD"/>
    <w:rsid w:val="00EB1086"/>
    <w:rsid w:val="00EB1920"/>
    <w:rsid w:val="00EB1D20"/>
    <w:rsid w:val="00EB2640"/>
    <w:rsid w:val="00EB3D91"/>
    <w:rsid w:val="00EB416D"/>
    <w:rsid w:val="00EB4541"/>
    <w:rsid w:val="00EB5520"/>
    <w:rsid w:val="00EB595F"/>
    <w:rsid w:val="00EB5F38"/>
    <w:rsid w:val="00EB67BA"/>
    <w:rsid w:val="00EB6A68"/>
    <w:rsid w:val="00EB76EB"/>
    <w:rsid w:val="00EC0DF7"/>
    <w:rsid w:val="00EC1467"/>
    <w:rsid w:val="00EC2084"/>
    <w:rsid w:val="00EC2861"/>
    <w:rsid w:val="00EC2C96"/>
    <w:rsid w:val="00EC35E6"/>
    <w:rsid w:val="00EC3667"/>
    <w:rsid w:val="00EC4124"/>
    <w:rsid w:val="00EC4556"/>
    <w:rsid w:val="00EC558C"/>
    <w:rsid w:val="00EC5EAF"/>
    <w:rsid w:val="00EC66E1"/>
    <w:rsid w:val="00EC66F2"/>
    <w:rsid w:val="00EC72E7"/>
    <w:rsid w:val="00ED033A"/>
    <w:rsid w:val="00ED0F49"/>
    <w:rsid w:val="00ED0F90"/>
    <w:rsid w:val="00ED2DF8"/>
    <w:rsid w:val="00ED4001"/>
    <w:rsid w:val="00ED4C17"/>
    <w:rsid w:val="00ED4FD6"/>
    <w:rsid w:val="00ED5E66"/>
    <w:rsid w:val="00ED60F8"/>
    <w:rsid w:val="00EE02B9"/>
    <w:rsid w:val="00EE2542"/>
    <w:rsid w:val="00EE4F03"/>
    <w:rsid w:val="00EE5FB7"/>
    <w:rsid w:val="00EE6ECD"/>
    <w:rsid w:val="00EE7367"/>
    <w:rsid w:val="00EF045D"/>
    <w:rsid w:val="00EF3A25"/>
    <w:rsid w:val="00EF468C"/>
    <w:rsid w:val="00EF4AA7"/>
    <w:rsid w:val="00EF4BAA"/>
    <w:rsid w:val="00EF68B0"/>
    <w:rsid w:val="00EF76CD"/>
    <w:rsid w:val="00F01CED"/>
    <w:rsid w:val="00F02116"/>
    <w:rsid w:val="00F02501"/>
    <w:rsid w:val="00F026CA"/>
    <w:rsid w:val="00F02B52"/>
    <w:rsid w:val="00F0440D"/>
    <w:rsid w:val="00F051C4"/>
    <w:rsid w:val="00F065B4"/>
    <w:rsid w:val="00F072C2"/>
    <w:rsid w:val="00F07745"/>
    <w:rsid w:val="00F07791"/>
    <w:rsid w:val="00F10F4D"/>
    <w:rsid w:val="00F1124D"/>
    <w:rsid w:val="00F162C0"/>
    <w:rsid w:val="00F175E9"/>
    <w:rsid w:val="00F179F2"/>
    <w:rsid w:val="00F20A55"/>
    <w:rsid w:val="00F241C7"/>
    <w:rsid w:val="00F242D9"/>
    <w:rsid w:val="00F244E4"/>
    <w:rsid w:val="00F30D7D"/>
    <w:rsid w:val="00F30ED1"/>
    <w:rsid w:val="00F31AF4"/>
    <w:rsid w:val="00F31BF8"/>
    <w:rsid w:val="00F32633"/>
    <w:rsid w:val="00F32CD6"/>
    <w:rsid w:val="00F34AB2"/>
    <w:rsid w:val="00F34DC5"/>
    <w:rsid w:val="00F35B9A"/>
    <w:rsid w:val="00F36218"/>
    <w:rsid w:val="00F36E82"/>
    <w:rsid w:val="00F42D0C"/>
    <w:rsid w:val="00F430E6"/>
    <w:rsid w:val="00F43F4E"/>
    <w:rsid w:val="00F456A8"/>
    <w:rsid w:val="00F45A12"/>
    <w:rsid w:val="00F45EDE"/>
    <w:rsid w:val="00F461C1"/>
    <w:rsid w:val="00F464D0"/>
    <w:rsid w:val="00F4743D"/>
    <w:rsid w:val="00F47E1C"/>
    <w:rsid w:val="00F51889"/>
    <w:rsid w:val="00F52589"/>
    <w:rsid w:val="00F52C89"/>
    <w:rsid w:val="00F5495A"/>
    <w:rsid w:val="00F54D79"/>
    <w:rsid w:val="00F55245"/>
    <w:rsid w:val="00F55422"/>
    <w:rsid w:val="00F559F6"/>
    <w:rsid w:val="00F57C4E"/>
    <w:rsid w:val="00F57D22"/>
    <w:rsid w:val="00F6007C"/>
    <w:rsid w:val="00F60AA1"/>
    <w:rsid w:val="00F60F3F"/>
    <w:rsid w:val="00F62BF7"/>
    <w:rsid w:val="00F62EA7"/>
    <w:rsid w:val="00F63419"/>
    <w:rsid w:val="00F63D2C"/>
    <w:rsid w:val="00F63F78"/>
    <w:rsid w:val="00F64C8B"/>
    <w:rsid w:val="00F67155"/>
    <w:rsid w:val="00F67F3D"/>
    <w:rsid w:val="00F67FA9"/>
    <w:rsid w:val="00F701D1"/>
    <w:rsid w:val="00F70821"/>
    <w:rsid w:val="00F70CC7"/>
    <w:rsid w:val="00F713C7"/>
    <w:rsid w:val="00F7362B"/>
    <w:rsid w:val="00F73C8A"/>
    <w:rsid w:val="00F74AF7"/>
    <w:rsid w:val="00F759E7"/>
    <w:rsid w:val="00F75C45"/>
    <w:rsid w:val="00F767E0"/>
    <w:rsid w:val="00F76E86"/>
    <w:rsid w:val="00F772C4"/>
    <w:rsid w:val="00F77D89"/>
    <w:rsid w:val="00F80C1D"/>
    <w:rsid w:val="00F81690"/>
    <w:rsid w:val="00F81B26"/>
    <w:rsid w:val="00F832F0"/>
    <w:rsid w:val="00F836FA"/>
    <w:rsid w:val="00F8388A"/>
    <w:rsid w:val="00F8392F"/>
    <w:rsid w:val="00F83A4E"/>
    <w:rsid w:val="00F843D2"/>
    <w:rsid w:val="00F846BB"/>
    <w:rsid w:val="00F8574C"/>
    <w:rsid w:val="00F867B7"/>
    <w:rsid w:val="00F86C27"/>
    <w:rsid w:val="00F86C81"/>
    <w:rsid w:val="00F874D9"/>
    <w:rsid w:val="00F90614"/>
    <w:rsid w:val="00F938F5"/>
    <w:rsid w:val="00F94097"/>
    <w:rsid w:val="00F9474E"/>
    <w:rsid w:val="00F9478F"/>
    <w:rsid w:val="00F94EFF"/>
    <w:rsid w:val="00F955A2"/>
    <w:rsid w:val="00F95AEE"/>
    <w:rsid w:val="00F9630D"/>
    <w:rsid w:val="00FA0028"/>
    <w:rsid w:val="00FA1962"/>
    <w:rsid w:val="00FA2961"/>
    <w:rsid w:val="00FA314F"/>
    <w:rsid w:val="00FA3F0D"/>
    <w:rsid w:val="00FA40AC"/>
    <w:rsid w:val="00FA4ED0"/>
    <w:rsid w:val="00FA53CC"/>
    <w:rsid w:val="00FA5633"/>
    <w:rsid w:val="00FA5D3A"/>
    <w:rsid w:val="00FA6859"/>
    <w:rsid w:val="00FA6A5A"/>
    <w:rsid w:val="00FA6CBB"/>
    <w:rsid w:val="00FA77B2"/>
    <w:rsid w:val="00FA7B46"/>
    <w:rsid w:val="00FB054B"/>
    <w:rsid w:val="00FB11D0"/>
    <w:rsid w:val="00FB1B39"/>
    <w:rsid w:val="00FB2457"/>
    <w:rsid w:val="00FB2B97"/>
    <w:rsid w:val="00FB3199"/>
    <w:rsid w:val="00FB319E"/>
    <w:rsid w:val="00FB4585"/>
    <w:rsid w:val="00FB4850"/>
    <w:rsid w:val="00FB582A"/>
    <w:rsid w:val="00FC05FD"/>
    <w:rsid w:val="00FC0973"/>
    <w:rsid w:val="00FC149B"/>
    <w:rsid w:val="00FC168D"/>
    <w:rsid w:val="00FC37EB"/>
    <w:rsid w:val="00FC3A11"/>
    <w:rsid w:val="00FC3F24"/>
    <w:rsid w:val="00FC4F74"/>
    <w:rsid w:val="00FC54FC"/>
    <w:rsid w:val="00FC5970"/>
    <w:rsid w:val="00FC5C23"/>
    <w:rsid w:val="00FC6F1F"/>
    <w:rsid w:val="00FC74A5"/>
    <w:rsid w:val="00FC7E08"/>
    <w:rsid w:val="00FD07AE"/>
    <w:rsid w:val="00FD07BA"/>
    <w:rsid w:val="00FD1165"/>
    <w:rsid w:val="00FD1678"/>
    <w:rsid w:val="00FD1AB9"/>
    <w:rsid w:val="00FD1C95"/>
    <w:rsid w:val="00FD3816"/>
    <w:rsid w:val="00FD3D36"/>
    <w:rsid w:val="00FD408C"/>
    <w:rsid w:val="00FD59CA"/>
    <w:rsid w:val="00FD6FB6"/>
    <w:rsid w:val="00FD707A"/>
    <w:rsid w:val="00FD7EE5"/>
    <w:rsid w:val="00FE02CD"/>
    <w:rsid w:val="00FE11A8"/>
    <w:rsid w:val="00FE15AD"/>
    <w:rsid w:val="00FE229B"/>
    <w:rsid w:val="00FE2FF6"/>
    <w:rsid w:val="00FE382C"/>
    <w:rsid w:val="00FE449A"/>
    <w:rsid w:val="00FE4596"/>
    <w:rsid w:val="00FE478F"/>
    <w:rsid w:val="00FE4AC4"/>
    <w:rsid w:val="00FE57C0"/>
    <w:rsid w:val="00FE7500"/>
    <w:rsid w:val="00FE754E"/>
    <w:rsid w:val="00FE7D88"/>
    <w:rsid w:val="00FF04F4"/>
    <w:rsid w:val="00FF2258"/>
    <w:rsid w:val="00FF281B"/>
    <w:rsid w:val="00FF2C68"/>
    <w:rsid w:val="00FF402D"/>
    <w:rsid w:val="00FF53DC"/>
    <w:rsid w:val="00FF5658"/>
    <w:rsid w:val="00FF6212"/>
    <w:rsid w:val="00FF672B"/>
    <w:rsid w:val="00FF692C"/>
    <w:rsid w:val="00FF7106"/>
    <w:rsid w:val="00FF7838"/>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D9E57"/>
  <w15:docId w15:val="{42AB1ED0-5213-4D0C-9869-F8FAEDF5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my-MM"/>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8DB"/>
    <w:rPr>
      <w:rFonts w:eastAsia="Times New Roman"/>
      <w:sz w:val="24"/>
      <w:szCs w:val="24"/>
      <w:lang w:bidi="ar-SA"/>
    </w:rPr>
  </w:style>
  <w:style w:type="paragraph" w:styleId="Heading1">
    <w:name w:val="heading 1"/>
    <w:basedOn w:val="Normal"/>
    <w:next w:val="Normal"/>
    <w:link w:val="Heading1Char"/>
    <w:qFormat/>
    <w:rsid w:val="00F45A12"/>
    <w:pPr>
      <w:keepNext/>
      <w:numPr>
        <w:numId w:val="5"/>
      </w:numPr>
      <w:spacing w:before="120"/>
      <w:jc w:val="both"/>
      <w:outlineLvl w:val="0"/>
    </w:pPr>
    <w:rPr>
      <w:rFonts w:ascii="Times New Roman Bold" w:hAnsi="Times New Roman Bold"/>
      <w:b/>
      <w:bCs/>
      <w:kern w:val="32"/>
      <w:sz w:val="28"/>
      <w:szCs w:val="32"/>
      <w:lang w:val="x-none" w:eastAsia="x-none"/>
    </w:rPr>
  </w:style>
  <w:style w:type="paragraph" w:styleId="Heading2">
    <w:name w:val="heading 2"/>
    <w:basedOn w:val="Normal"/>
    <w:next w:val="Normal"/>
    <w:link w:val="Heading2Char"/>
    <w:qFormat/>
    <w:rsid w:val="00F45A12"/>
    <w:pPr>
      <w:keepNext/>
      <w:numPr>
        <w:ilvl w:val="1"/>
        <w:numId w:val="5"/>
      </w:numPr>
      <w:spacing w:before="120"/>
      <w:jc w:val="both"/>
      <w:outlineLvl w:val="1"/>
    </w:pPr>
    <w:rPr>
      <w:kern w:val="20"/>
      <w:sz w:val="28"/>
      <w:szCs w:val="20"/>
      <w:lang w:val="x-none" w:eastAsia="x-none"/>
    </w:rPr>
  </w:style>
  <w:style w:type="paragraph" w:styleId="Heading3">
    <w:name w:val="heading 3"/>
    <w:basedOn w:val="Normal"/>
    <w:next w:val="Normal"/>
    <w:link w:val="Heading3Char"/>
    <w:qFormat/>
    <w:rsid w:val="00F45A12"/>
    <w:pPr>
      <w:keepNext/>
      <w:keepLines/>
      <w:numPr>
        <w:ilvl w:val="2"/>
        <w:numId w:val="5"/>
      </w:numPr>
      <w:spacing w:before="200"/>
      <w:jc w:val="both"/>
      <w:outlineLvl w:val="2"/>
    </w:pPr>
    <w:rPr>
      <w:rFonts w:ascii="Cambria" w:hAnsi="Cambria"/>
      <w:b/>
      <w:bCs/>
      <w:color w:val="4F81BD"/>
      <w:sz w:val="28"/>
      <w:szCs w:val="20"/>
      <w:lang w:val="x-none" w:eastAsia="x-none"/>
    </w:rPr>
  </w:style>
  <w:style w:type="paragraph" w:styleId="Heading4">
    <w:name w:val="heading 4"/>
    <w:basedOn w:val="Normal"/>
    <w:next w:val="Normal"/>
    <w:qFormat/>
    <w:rsid w:val="00F45A12"/>
    <w:pPr>
      <w:keepNext/>
      <w:numPr>
        <w:ilvl w:val="3"/>
        <w:numId w:val="5"/>
      </w:numPr>
      <w:spacing w:before="120"/>
      <w:jc w:val="both"/>
      <w:outlineLvl w:val="3"/>
    </w:pPr>
    <w:rPr>
      <w:b/>
      <w:color w:val="000000"/>
      <w:spacing w:val="-20"/>
      <w:sz w:val="26"/>
      <w:szCs w:val="20"/>
    </w:rPr>
  </w:style>
  <w:style w:type="paragraph" w:styleId="Heading5">
    <w:name w:val="heading 5"/>
    <w:basedOn w:val="Normal"/>
    <w:next w:val="Normal"/>
    <w:qFormat/>
    <w:rsid w:val="00F45A12"/>
    <w:pPr>
      <w:keepNext/>
      <w:keepLines/>
      <w:numPr>
        <w:ilvl w:val="4"/>
        <w:numId w:val="5"/>
      </w:numPr>
      <w:spacing w:before="200"/>
      <w:jc w:val="both"/>
      <w:outlineLvl w:val="4"/>
    </w:pPr>
    <w:rPr>
      <w:rFonts w:ascii="Cambria" w:hAnsi="Cambria"/>
      <w:color w:val="243F60"/>
      <w:sz w:val="28"/>
      <w:szCs w:val="20"/>
    </w:rPr>
  </w:style>
  <w:style w:type="paragraph" w:styleId="Heading6">
    <w:name w:val="heading 6"/>
    <w:basedOn w:val="Normal"/>
    <w:next w:val="Normal"/>
    <w:qFormat/>
    <w:rsid w:val="00F45A12"/>
    <w:pPr>
      <w:keepNext/>
      <w:keepLines/>
      <w:numPr>
        <w:ilvl w:val="5"/>
        <w:numId w:val="5"/>
      </w:numPr>
      <w:spacing w:before="200"/>
      <w:jc w:val="both"/>
      <w:outlineLvl w:val="5"/>
    </w:pPr>
    <w:rPr>
      <w:rFonts w:ascii="Cambria" w:hAnsi="Cambria"/>
      <w:i/>
      <w:iCs/>
      <w:color w:val="243F60"/>
      <w:sz w:val="28"/>
      <w:szCs w:val="20"/>
    </w:rPr>
  </w:style>
  <w:style w:type="paragraph" w:styleId="Heading7">
    <w:name w:val="heading 7"/>
    <w:basedOn w:val="Normal"/>
    <w:next w:val="Normal"/>
    <w:qFormat/>
    <w:rsid w:val="00F45A12"/>
    <w:pPr>
      <w:keepNext/>
      <w:keepLines/>
      <w:numPr>
        <w:ilvl w:val="6"/>
        <w:numId w:val="5"/>
      </w:numPr>
      <w:spacing w:before="200"/>
      <w:jc w:val="both"/>
      <w:outlineLvl w:val="6"/>
    </w:pPr>
    <w:rPr>
      <w:rFonts w:ascii="Cambria" w:hAnsi="Cambria"/>
      <w:i/>
      <w:iCs/>
      <w:color w:val="404040"/>
      <w:sz w:val="28"/>
      <w:szCs w:val="20"/>
    </w:rPr>
  </w:style>
  <w:style w:type="paragraph" w:styleId="Heading8">
    <w:name w:val="heading 8"/>
    <w:basedOn w:val="Normal"/>
    <w:next w:val="Normal"/>
    <w:link w:val="Heading8Char"/>
    <w:uiPriority w:val="9"/>
    <w:qFormat/>
    <w:rsid w:val="00F45A12"/>
    <w:pPr>
      <w:keepNext/>
      <w:keepLines/>
      <w:numPr>
        <w:ilvl w:val="7"/>
        <w:numId w:val="5"/>
      </w:numPr>
      <w:spacing w:before="200"/>
      <w:jc w:val="both"/>
      <w:outlineLvl w:val="7"/>
    </w:pPr>
    <w:rPr>
      <w:rFonts w:ascii="Cambria" w:hAnsi="Cambria"/>
      <w:color w:val="404040"/>
      <w:sz w:val="20"/>
      <w:szCs w:val="20"/>
      <w:lang w:val="x-none" w:eastAsia="x-none"/>
    </w:rPr>
  </w:style>
  <w:style w:type="paragraph" w:styleId="Heading9">
    <w:name w:val="heading 9"/>
    <w:basedOn w:val="Normal"/>
    <w:next w:val="Normal"/>
    <w:qFormat/>
    <w:rsid w:val="00F45A12"/>
    <w:pPr>
      <w:keepNext/>
      <w:keepLines/>
      <w:numPr>
        <w:ilvl w:val="8"/>
        <w:numId w:val="5"/>
      </w:numPr>
      <w:spacing w:before="200"/>
      <w:jc w:val="both"/>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C1C3B"/>
    <w:pPr>
      <w:spacing w:line="300" w:lineRule="exact"/>
      <w:jc w:val="both"/>
    </w:pPr>
    <w:rPr>
      <w:rFonts w:ascii=".VnTime" w:hAnsi=".VnTime"/>
      <w:color w:val="0000FF"/>
      <w:sz w:val="26"/>
      <w:szCs w:val="26"/>
      <w:lang w:val="x-none" w:eastAsia="x-none"/>
    </w:rPr>
  </w:style>
  <w:style w:type="character" w:customStyle="1" w:styleId="BodyTextChar">
    <w:name w:val="Body Text Char"/>
    <w:link w:val="BodyText"/>
    <w:uiPriority w:val="99"/>
    <w:rsid w:val="004C1C3B"/>
    <w:rPr>
      <w:rFonts w:ascii=".VnTime" w:eastAsia="Times New Roman" w:hAnsi=".VnTime"/>
      <w:color w:val="0000FF"/>
      <w:sz w:val="26"/>
      <w:szCs w:val="26"/>
    </w:rPr>
  </w:style>
  <w:style w:type="paragraph" w:styleId="BodyTextIndent">
    <w:name w:val="Body Text Indent"/>
    <w:basedOn w:val="Normal"/>
    <w:link w:val="BodyTextIndentChar"/>
    <w:uiPriority w:val="99"/>
    <w:semiHidden/>
    <w:unhideWhenUsed/>
    <w:rsid w:val="00687D02"/>
    <w:pPr>
      <w:spacing w:after="120"/>
      <w:ind w:left="360"/>
    </w:pPr>
    <w:rPr>
      <w:lang w:val="x-none" w:eastAsia="x-none"/>
    </w:rPr>
  </w:style>
  <w:style w:type="character" w:customStyle="1" w:styleId="BodyTextIndentChar">
    <w:name w:val="Body Text Indent Char"/>
    <w:link w:val="BodyTextIndent"/>
    <w:uiPriority w:val="99"/>
    <w:semiHidden/>
    <w:rsid w:val="00687D02"/>
    <w:rPr>
      <w:rFonts w:eastAsia="Times New Roman"/>
      <w:sz w:val="24"/>
      <w:szCs w:val="24"/>
    </w:rPr>
  </w:style>
  <w:style w:type="paragraph" w:styleId="Footer">
    <w:name w:val="footer"/>
    <w:basedOn w:val="Normal"/>
    <w:link w:val="FooterChar"/>
    <w:uiPriority w:val="99"/>
    <w:rsid w:val="004E0144"/>
    <w:pPr>
      <w:tabs>
        <w:tab w:val="center" w:pos="4320"/>
        <w:tab w:val="right" w:pos="8640"/>
      </w:tabs>
    </w:pPr>
    <w:rPr>
      <w:lang w:val="x-none" w:eastAsia="x-none"/>
    </w:rPr>
  </w:style>
  <w:style w:type="character" w:styleId="PageNumber">
    <w:name w:val="page number"/>
    <w:basedOn w:val="DefaultParagraphFont"/>
    <w:rsid w:val="004E0144"/>
  </w:style>
  <w:style w:type="paragraph" w:customStyle="1" w:styleId="CharCharCharChar">
    <w:name w:val="Char Char Char Char"/>
    <w:basedOn w:val="Normal"/>
    <w:rsid w:val="009B69DA"/>
    <w:pPr>
      <w:pageBreakBefore/>
      <w:spacing w:before="100" w:beforeAutospacing="1" w:after="100" w:afterAutospacing="1"/>
      <w:jc w:val="both"/>
    </w:pPr>
    <w:rPr>
      <w:rFonts w:ascii="Tahoma" w:hAnsi="Tahoma"/>
      <w:sz w:val="20"/>
      <w:szCs w:val="20"/>
    </w:rPr>
  </w:style>
  <w:style w:type="paragraph" w:customStyle="1" w:styleId="CharCharCharChar0">
    <w:name w:val="Char Char Char Char"/>
    <w:basedOn w:val="Normal"/>
    <w:rsid w:val="00A72D62"/>
    <w:pPr>
      <w:pageBreakBefore/>
      <w:spacing w:before="100" w:beforeAutospacing="1" w:after="100" w:afterAutospacing="1"/>
      <w:jc w:val="both"/>
    </w:pPr>
    <w:rPr>
      <w:rFonts w:ascii="Tahoma" w:hAnsi="Tahoma"/>
      <w:sz w:val="20"/>
      <w:szCs w:val="20"/>
    </w:rPr>
  </w:style>
  <w:style w:type="character" w:customStyle="1" w:styleId="CharChar1">
    <w:name w:val="Char Char1"/>
    <w:locked/>
    <w:rsid w:val="00F7362B"/>
    <w:rPr>
      <w:rFonts w:ascii=".VnTime" w:hAnsi=".VnTime"/>
      <w:color w:val="0000FF"/>
      <w:sz w:val="26"/>
      <w:szCs w:val="26"/>
      <w:lang w:val="en-US" w:eastAsia="en-US" w:bidi="ar-SA"/>
    </w:rPr>
  </w:style>
  <w:style w:type="paragraph" w:styleId="BodyTextIndent2">
    <w:name w:val="Body Text Indent 2"/>
    <w:basedOn w:val="Normal"/>
    <w:link w:val="BodyTextIndent2Char"/>
    <w:unhideWhenUsed/>
    <w:rsid w:val="009E43D5"/>
    <w:pPr>
      <w:spacing w:after="120" w:line="480" w:lineRule="auto"/>
      <w:ind w:left="360"/>
      <w:jc w:val="both"/>
    </w:pPr>
    <w:rPr>
      <w:rFonts w:eastAsia="Calibri"/>
      <w:sz w:val="28"/>
      <w:szCs w:val="22"/>
      <w:lang w:val="x-none" w:eastAsia="x-none"/>
    </w:rPr>
  </w:style>
  <w:style w:type="paragraph" w:styleId="Header">
    <w:name w:val="header"/>
    <w:basedOn w:val="Normal"/>
    <w:link w:val="HeaderChar"/>
    <w:uiPriority w:val="99"/>
    <w:rsid w:val="006715B4"/>
    <w:pPr>
      <w:tabs>
        <w:tab w:val="center" w:pos="4320"/>
        <w:tab w:val="right" w:pos="8640"/>
      </w:tabs>
    </w:pPr>
    <w:rPr>
      <w:lang w:val="x-none" w:eastAsia="x-none"/>
    </w:rPr>
  </w:style>
  <w:style w:type="table" w:styleId="TableGrid">
    <w:name w:val="Table Grid"/>
    <w:basedOn w:val="TableNormal"/>
    <w:uiPriority w:val="59"/>
    <w:rsid w:val="00A932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26C3"/>
    <w:rPr>
      <w:rFonts w:ascii="Tahoma" w:hAnsi="Tahoma"/>
      <w:sz w:val="16"/>
      <w:szCs w:val="16"/>
      <w:lang w:val="x-none" w:eastAsia="x-none"/>
    </w:rPr>
  </w:style>
  <w:style w:type="character" w:customStyle="1" w:styleId="BalloonTextChar">
    <w:name w:val="Balloon Text Char"/>
    <w:link w:val="BalloonText"/>
    <w:uiPriority w:val="99"/>
    <w:semiHidden/>
    <w:rsid w:val="00E826C3"/>
    <w:rPr>
      <w:rFonts w:ascii="Tahoma" w:eastAsia="Times New Roman" w:hAnsi="Tahoma" w:cs="Tahoma"/>
      <w:sz w:val="16"/>
      <w:szCs w:val="16"/>
    </w:rPr>
  </w:style>
  <w:style w:type="paragraph" w:styleId="BodyText2">
    <w:name w:val="Body Text 2"/>
    <w:basedOn w:val="Normal"/>
    <w:link w:val="BodyText2Char"/>
    <w:rsid w:val="006D1CAA"/>
    <w:pPr>
      <w:spacing w:after="120" w:line="480" w:lineRule="auto"/>
    </w:pPr>
    <w:rPr>
      <w:rFonts w:ascii=".VnTime" w:hAnsi=".VnTime"/>
      <w:sz w:val="28"/>
      <w:lang w:val="x-none" w:eastAsia="x-none"/>
    </w:rPr>
  </w:style>
  <w:style w:type="paragraph" w:customStyle="1" w:styleId="msonormalcxspmiddle">
    <w:name w:val="msonormalcxspmiddle"/>
    <w:basedOn w:val="Normal"/>
    <w:rsid w:val="00686255"/>
    <w:pPr>
      <w:spacing w:before="100" w:beforeAutospacing="1" w:after="100" w:afterAutospacing="1"/>
    </w:pPr>
  </w:style>
  <w:style w:type="paragraph" w:styleId="ListParagraph">
    <w:name w:val="List Paragraph"/>
    <w:basedOn w:val="Normal"/>
    <w:link w:val="ListParagraphChar"/>
    <w:uiPriority w:val="1"/>
    <w:qFormat/>
    <w:rsid w:val="00DE7E0E"/>
    <w:pPr>
      <w:spacing w:after="200" w:line="276" w:lineRule="auto"/>
      <w:ind w:left="720"/>
      <w:contextualSpacing/>
    </w:pPr>
    <w:rPr>
      <w:rFonts w:ascii="Calibri" w:eastAsia="Calibri" w:hAnsi="Calibri"/>
      <w:sz w:val="22"/>
      <w:szCs w:val="22"/>
      <w:lang w:val="x-none" w:eastAsia="x-none"/>
    </w:rPr>
  </w:style>
  <w:style w:type="character" w:customStyle="1" w:styleId="Heading3Char">
    <w:name w:val="Heading 3 Char"/>
    <w:link w:val="Heading3"/>
    <w:rsid w:val="002B40EC"/>
    <w:rPr>
      <w:rFonts w:ascii="Cambria" w:eastAsia="Times New Roman" w:hAnsi="Cambria"/>
      <w:b/>
      <w:bCs/>
      <w:color w:val="4F81BD"/>
      <w:sz w:val="28"/>
    </w:rPr>
  </w:style>
  <w:style w:type="character" w:customStyle="1" w:styleId="StylebulletedChar">
    <w:name w:val="Style bulleted Char"/>
    <w:link w:val="Stylebulleted"/>
    <w:locked/>
    <w:rsid w:val="002B40EC"/>
    <w:rPr>
      <w:rFonts w:ascii="Calibri" w:hAnsi="Calibri"/>
      <w:sz w:val="26"/>
      <w:szCs w:val="22"/>
      <w:lang w:val="en-US" w:eastAsia="en-US" w:bidi="ar-SA"/>
    </w:rPr>
  </w:style>
  <w:style w:type="paragraph" w:customStyle="1" w:styleId="Stylebulleted">
    <w:name w:val="Style bulleted"/>
    <w:link w:val="StylebulletedChar"/>
    <w:qFormat/>
    <w:rsid w:val="002B40EC"/>
    <w:pPr>
      <w:widowControl w:val="0"/>
      <w:numPr>
        <w:numId w:val="7"/>
      </w:numPr>
      <w:tabs>
        <w:tab w:val="right" w:pos="9072"/>
      </w:tabs>
      <w:spacing w:before="120" w:after="120"/>
      <w:jc w:val="both"/>
    </w:pPr>
    <w:rPr>
      <w:rFonts w:ascii="Calibri" w:hAnsi="Calibri"/>
      <w:sz w:val="26"/>
      <w:szCs w:val="22"/>
      <w:lang w:bidi="ar-SA"/>
    </w:rPr>
  </w:style>
  <w:style w:type="character" w:styleId="Strong">
    <w:name w:val="Strong"/>
    <w:uiPriority w:val="99"/>
    <w:qFormat/>
    <w:rsid w:val="00E626F3"/>
    <w:rPr>
      <w:b/>
      <w:bCs/>
    </w:rPr>
  </w:style>
  <w:style w:type="character" w:customStyle="1" w:styleId="BodyTextIndent2Char">
    <w:name w:val="Body Text Indent 2 Char"/>
    <w:link w:val="BodyTextIndent2"/>
    <w:rsid w:val="00E626F3"/>
    <w:rPr>
      <w:sz w:val="28"/>
      <w:szCs w:val="22"/>
      <w:lang w:val="x-none" w:eastAsia="x-none"/>
    </w:rPr>
  </w:style>
  <w:style w:type="character" w:customStyle="1" w:styleId="fontstyle01">
    <w:name w:val="fontstyle01"/>
    <w:rsid w:val="00E626F3"/>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Cha"/>
    <w:basedOn w:val="Normal"/>
    <w:link w:val="FootnoteTextChar"/>
    <w:qFormat/>
    <w:rsid w:val="005937CF"/>
    <w:rPr>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Cha Char"/>
    <w:link w:val="FootnoteText"/>
    <w:qFormat/>
    <w:rsid w:val="005937CF"/>
    <w:rPr>
      <w:rFonts w:eastAsia="Times New Roman"/>
      <w:lang w:val="x-none"/>
    </w:rPr>
  </w:style>
  <w:style w:type="character" w:styleId="FootnoteReference">
    <w:name w:val="footnote reference"/>
    <w:aliases w:val="Footnote Char,Footnote text Char,ftref Char,BearingPoint Char,16 Point Char,Superscript 6 Point Char,fr Char,Ref Char,de nota al pie Char,Footnote Text1 Char,Footnote + Arial Char,10 pt Char,Black Char,Footnote Text11 Char,SUPER,f,R"/>
    <w:link w:val="Footnote"/>
    <w:qFormat/>
    <w:rsid w:val="005937CF"/>
    <w:rPr>
      <w:vertAlign w:val="superscript"/>
    </w:rPr>
  </w:style>
  <w:style w:type="paragraph" w:customStyle="1" w:styleId="Footnote">
    <w:name w:val="Footnote"/>
    <w:aliases w:val="Footnote text,ftref,BearingPoint,16 Point,Superscript 6 Point,fr,Ref,de nota al pie,Footnote Text1,Footnote + Arial,10 pt,Black,Footnote Text11,(NECG) Footnote Reference,BVI fnr,footnote ref,Footnote text + 13 pt,Re,SUPERS,Знак сноски 1,10"/>
    <w:basedOn w:val="Normal"/>
    <w:link w:val="FootnoteReference"/>
    <w:uiPriority w:val="99"/>
    <w:qFormat/>
    <w:rsid w:val="005937CF"/>
    <w:pPr>
      <w:spacing w:after="160" w:line="240" w:lineRule="exact"/>
    </w:pPr>
    <w:rPr>
      <w:rFonts w:eastAsia="Calibri"/>
      <w:sz w:val="20"/>
      <w:szCs w:val="20"/>
      <w:vertAlign w:val="superscript"/>
      <w:lang w:val="x-none" w:eastAsia="x-none"/>
    </w:rPr>
  </w:style>
  <w:style w:type="paragraph" w:customStyle="1" w:styleId="Default">
    <w:name w:val="Default"/>
    <w:uiPriority w:val="99"/>
    <w:qFormat/>
    <w:rsid w:val="009D2FC3"/>
    <w:pPr>
      <w:autoSpaceDE w:val="0"/>
      <w:autoSpaceDN w:val="0"/>
      <w:adjustRightInd w:val="0"/>
    </w:pPr>
    <w:rPr>
      <w:rFonts w:eastAsia="SimSun"/>
      <w:color w:val="000000"/>
      <w:sz w:val="24"/>
      <w:szCs w:val="24"/>
      <w:lang w:bidi="ar-SA"/>
    </w:rPr>
  </w:style>
  <w:style w:type="character" w:styleId="Hyperlink">
    <w:name w:val="Hyperlink"/>
    <w:uiPriority w:val="99"/>
    <w:rsid w:val="009D2FC3"/>
    <w:rPr>
      <w:color w:val="0000FF"/>
      <w:u w:val="single"/>
    </w:rPr>
  </w:style>
  <w:style w:type="character" w:customStyle="1" w:styleId="FooterChar">
    <w:name w:val="Footer Char"/>
    <w:link w:val="Footer"/>
    <w:uiPriority w:val="99"/>
    <w:rsid w:val="009F0363"/>
    <w:rPr>
      <w:rFonts w:eastAsia="Times New Roman"/>
      <w:sz w:val="24"/>
      <w:szCs w:val="24"/>
    </w:rPr>
  </w:style>
  <w:style w:type="character" w:customStyle="1" w:styleId="BodyText2Char">
    <w:name w:val="Body Text 2 Char"/>
    <w:link w:val="BodyText2"/>
    <w:rsid w:val="00B049DA"/>
    <w:rPr>
      <w:rFonts w:ascii=".VnTime" w:eastAsia="Times New Roman" w:hAnsi=".VnTime"/>
      <w:sz w:val="28"/>
      <w:szCs w:val="24"/>
      <w:lang w:val="x-none" w:eastAsia="x-none"/>
    </w:rPr>
  </w:style>
  <w:style w:type="character" w:styleId="CommentReference">
    <w:name w:val="annotation reference"/>
    <w:uiPriority w:val="99"/>
    <w:semiHidden/>
    <w:unhideWhenUsed/>
    <w:rsid w:val="00444970"/>
    <w:rPr>
      <w:sz w:val="16"/>
      <w:szCs w:val="16"/>
    </w:rPr>
  </w:style>
  <w:style w:type="paragraph" w:styleId="CommentText">
    <w:name w:val="annotation text"/>
    <w:basedOn w:val="Normal"/>
    <w:link w:val="CommentTextChar"/>
    <w:uiPriority w:val="99"/>
    <w:semiHidden/>
    <w:unhideWhenUsed/>
    <w:rsid w:val="00444970"/>
    <w:rPr>
      <w:sz w:val="20"/>
      <w:szCs w:val="20"/>
      <w:lang w:val="x-none" w:eastAsia="x-none"/>
    </w:rPr>
  </w:style>
  <w:style w:type="character" w:customStyle="1" w:styleId="CommentTextChar">
    <w:name w:val="Comment Text Char"/>
    <w:link w:val="CommentText"/>
    <w:uiPriority w:val="99"/>
    <w:semiHidden/>
    <w:rsid w:val="00444970"/>
    <w:rPr>
      <w:rFonts w:eastAsia="Times New Roman"/>
    </w:rPr>
  </w:style>
  <w:style w:type="paragraph" w:styleId="CommentSubject">
    <w:name w:val="annotation subject"/>
    <w:basedOn w:val="CommentText"/>
    <w:next w:val="CommentText"/>
    <w:link w:val="CommentSubjectChar"/>
    <w:uiPriority w:val="99"/>
    <w:semiHidden/>
    <w:unhideWhenUsed/>
    <w:rsid w:val="00444970"/>
    <w:rPr>
      <w:b/>
      <w:bCs/>
    </w:rPr>
  </w:style>
  <w:style w:type="character" w:customStyle="1" w:styleId="CommentSubjectChar">
    <w:name w:val="Comment Subject Char"/>
    <w:link w:val="CommentSubject"/>
    <w:uiPriority w:val="99"/>
    <w:semiHidden/>
    <w:rsid w:val="00444970"/>
    <w:rPr>
      <w:rFonts w:eastAsia="Times New Roman"/>
      <w:b/>
      <w:bCs/>
    </w:rPr>
  </w:style>
  <w:style w:type="paragraph" w:styleId="ListContinue">
    <w:name w:val="List Continue"/>
    <w:basedOn w:val="Normal"/>
    <w:link w:val="ListContinueChar"/>
    <w:rsid w:val="00EA271B"/>
    <w:pPr>
      <w:widowControl w:val="0"/>
      <w:spacing w:before="60" w:after="60" w:line="288" w:lineRule="auto"/>
      <w:ind w:firstLine="720"/>
      <w:jc w:val="both"/>
    </w:pPr>
    <w:rPr>
      <w:rFonts w:eastAsia="SimSun"/>
      <w:sz w:val="28"/>
      <w:szCs w:val="28"/>
    </w:rPr>
  </w:style>
  <w:style w:type="character" w:customStyle="1" w:styleId="ListContinueChar">
    <w:name w:val="List Continue Char"/>
    <w:link w:val="ListContinue"/>
    <w:rsid w:val="00EA271B"/>
    <w:rPr>
      <w:rFonts w:eastAsia="SimSun"/>
      <w:sz w:val="28"/>
      <w:szCs w:val="28"/>
      <w:lang w:val="en-US" w:eastAsia="en-US"/>
    </w:rPr>
  </w:style>
  <w:style w:type="paragraph" w:styleId="NormalWeb">
    <w:name w:val="Normal (Web)"/>
    <w:aliases w:val="Normal (Web) Char,표준 (웹),Normal (Web) Char Char Char Char Char,Char Char Char Char Char Char Char Char Char Char Char Char Char Char Char,Char Char Char Char Char Char Char Char Char Char Char Char,Char Char Char,Char Char Cha,Char Char5,we"/>
    <w:basedOn w:val="Normal"/>
    <w:link w:val="NormalWebChar1"/>
    <w:uiPriority w:val="99"/>
    <w:unhideWhenUsed/>
    <w:qFormat/>
    <w:rsid w:val="00EA271B"/>
    <w:pPr>
      <w:spacing w:before="100" w:beforeAutospacing="1" w:after="100" w:afterAutospacing="1"/>
    </w:pPr>
    <w:rPr>
      <w:lang w:val="x-none" w:eastAsia="x-none"/>
    </w:rPr>
  </w:style>
  <w:style w:type="character" w:customStyle="1" w:styleId="NormalWebChar1">
    <w:name w:val="Normal (Web) Char1"/>
    <w:aliases w:val="Normal (Web) Char Char,표준 (웹) Char,Normal (Web) Char Char Char Char Char Char,Char Char Char Char Char Char Char Char Char Char Char Char Char Char Char Char,Char Char Char Char Char Char Char Char Char Char Char Char Char,we Char"/>
    <w:link w:val="NormalWeb"/>
    <w:uiPriority w:val="99"/>
    <w:qFormat/>
    <w:locked/>
    <w:rsid w:val="00EA271B"/>
    <w:rPr>
      <w:rFonts w:eastAsia="Times New Roman"/>
      <w:sz w:val="24"/>
      <w:szCs w:val="24"/>
      <w:lang w:val="x-none" w:eastAsia="x-none"/>
    </w:rPr>
  </w:style>
  <w:style w:type="character" w:customStyle="1" w:styleId="Heading1Char">
    <w:name w:val="Heading 1 Char"/>
    <w:link w:val="Heading1"/>
    <w:rsid w:val="004A3D6B"/>
    <w:rPr>
      <w:rFonts w:ascii="Times New Roman Bold" w:eastAsia="Times New Roman" w:hAnsi="Times New Roman Bold" w:cs="Arial"/>
      <w:b/>
      <w:bCs/>
      <w:kern w:val="32"/>
      <w:sz w:val="28"/>
      <w:szCs w:val="32"/>
    </w:rPr>
  </w:style>
  <w:style w:type="character" w:customStyle="1" w:styleId="Heading2Char">
    <w:name w:val="Heading 2 Char"/>
    <w:link w:val="Heading2"/>
    <w:rsid w:val="004A3D6B"/>
    <w:rPr>
      <w:rFonts w:eastAsia="Times New Roman"/>
      <w:kern w:val="20"/>
      <w:sz w:val="28"/>
    </w:rPr>
  </w:style>
  <w:style w:type="character" w:customStyle="1" w:styleId="Heading8Char">
    <w:name w:val="Heading 8 Char"/>
    <w:link w:val="Heading8"/>
    <w:uiPriority w:val="9"/>
    <w:rsid w:val="004A3D6B"/>
    <w:rPr>
      <w:rFonts w:ascii="Cambria" w:eastAsia="Times New Roman" w:hAnsi="Cambria"/>
      <w:color w:val="404040"/>
    </w:rPr>
  </w:style>
  <w:style w:type="character" w:styleId="FollowedHyperlink">
    <w:name w:val="FollowedHyperlink"/>
    <w:uiPriority w:val="99"/>
    <w:semiHidden/>
    <w:unhideWhenUsed/>
    <w:rsid w:val="004A3D6B"/>
    <w:rPr>
      <w:color w:val="954F72"/>
      <w:u w:val="single"/>
    </w:rPr>
  </w:style>
  <w:style w:type="character" w:customStyle="1" w:styleId="HeaderChar">
    <w:name w:val="Header Char"/>
    <w:link w:val="Header"/>
    <w:uiPriority w:val="99"/>
    <w:locked/>
    <w:rsid w:val="004A3D6B"/>
    <w:rPr>
      <w:rFonts w:eastAsia="Times New Roman"/>
      <w:sz w:val="24"/>
      <w:szCs w:val="24"/>
    </w:rPr>
  </w:style>
  <w:style w:type="character" w:customStyle="1" w:styleId="BodyTextIndent3Char">
    <w:name w:val="Body Text Indent 3 Char"/>
    <w:link w:val="BodyTextIndent3"/>
    <w:semiHidden/>
    <w:locked/>
    <w:rsid w:val="004A3D6B"/>
    <w:rPr>
      <w:rFonts w:ascii=".VnTime" w:eastAsia="Times New Roman" w:hAnsi=".VnTime"/>
      <w:sz w:val="28"/>
      <w:lang w:val="x-none" w:eastAsia="x-none"/>
    </w:rPr>
  </w:style>
  <w:style w:type="character" w:customStyle="1" w:styleId="CommentTextChar1">
    <w:name w:val="Comment Text Char1"/>
    <w:uiPriority w:val="99"/>
    <w:semiHidden/>
    <w:rsid w:val="004A3D6B"/>
    <w:rPr>
      <w:rFonts w:eastAsia="Times New Roman"/>
    </w:rPr>
  </w:style>
  <w:style w:type="character" w:customStyle="1" w:styleId="ListParagraphChar">
    <w:name w:val="List Paragraph Char"/>
    <w:link w:val="ListParagraph"/>
    <w:uiPriority w:val="1"/>
    <w:locked/>
    <w:rsid w:val="004A3D6B"/>
    <w:rPr>
      <w:rFonts w:ascii="Calibri" w:hAnsi="Calibri"/>
      <w:sz w:val="22"/>
      <w:szCs w:val="22"/>
    </w:rPr>
  </w:style>
  <w:style w:type="character" w:customStyle="1" w:styleId="Vnbnnidung4">
    <w:name w:val="Văn bản nội dung (4)_"/>
    <w:link w:val="Vnbnnidung40"/>
    <w:locked/>
    <w:rsid w:val="004A3D6B"/>
    <w:rPr>
      <w:i/>
      <w:iCs/>
      <w:sz w:val="17"/>
      <w:szCs w:val="17"/>
      <w:shd w:val="clear" w:color="auto" w:fill="FFFFFF"/>
    </w:rPr>
  </w:style>
  <w:style w:type="paragraph" w:customStyle="1" w:styleId="Vnbnnidung40">
    <w:name w:val="Văn bản nội dung (4)"/>
    <w:basedOn w:val="Normal"/>
    <w:link w:val="Vnbnnidung4"/>
    <w:qFormat/>
    <w:rsid w:val="004A3D6B"/>
    <w:pPr>
      <w:widowControl w:val="0"/>
      <w:shd w:val="clear" w:color="auto" w:fill="FFFFFF"/>
      <w:spacing w:line="243" w:lineRule="exact"/>
      <w:jc w:val="center"/>
    </w:pPr>
    <w:rPr>
      <w:rFonts w:eastAsia="Calibri"/>
      <w:i/>
      <w:iCs/>
      <w:sz w:val="17"/>
      <w:szCs w:val="17"/>
      <w:lang w:val="x-none" w:eastAsia="x-none"/>
    </w:rPr>
  </w:style>
  <w:style w:type="paragraph" w:customStyle="1" w:styleId="nd">
    <w:name w:val="nd"/>
    <w:basedOn w:val="Normal"/>
    <w:uiPriority w:val="99"/>
    <w:qFormat/>
    <w:rsid w:val="004A3D6B"/>
    <w:pPr>
      <w:spacing w:before="60" w:after="60"/>
      <w:ind w:firstLine="720"/>
      <w:jc w:val="both"/>
    </w:pPr>
    <w:rPr>
      <w:rFonts w:ascii="UVnTime" w:hAnsi="UVnTime"/>
      <w:sz w:val="26"/>
      <w:szCs w:val="26"/>
    </w:rPr>
  </w:style>
  <w:style w:type="paragraph" w:customStyle="1" w:styleId="intro">
    <w:name w:val="intro"/>
    <w:basedOn w:val="Normal"/>
    <w:uiPriority w:val="99"/>
    <w:qFormat/>
    <w:rsid w:val="004A3D6B"/>
    <w:pPr>
      <w:spacing w:before="100" w:beforeAutospacing="1" w:after="100" w:afterAutospacing="1"/>
    </w:pPr>
  </w:style>
  <w:style w:type="paragraph" w:customStyle="1" w:styleId="msonormal0">
    <w:name w:val="msonormal"/>
    <w:basedOn w:val="Normal"/>
    <w:uiPriority w:val="99"/>
    <w:qFormat/>
    <w:rsid w:val="004A3D6B"/>
    <w:pPr>
      <w:spacing w:before="100" w:beforeAutospacing="1" w:after="100" w:afterAutospacing="1"/>
    </w:p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qFormat/>
    <w:rsid w:val="004A3D6B"/>
    <w:pPr>
      <w:spacing w:after="160" w:line="240" w:lineRule="exact"/>
    </w:pPr>
    <w:rPr>
      <w:rFonts w:ascii="Tahoma" w:eastAsia="PMingLiU" w:hAnsi="Tahoma"/>
      <w:sz w:val="20"/>
      <w:szCs w:val="20"/>
    </w:rPr>
  </w:style>
  <w:style w:type="character" w:customStyle="1" w:styleId="Heading8Char1">
    <w:name w:val="Heading 8 Char1"/>
    <w:uiPriority w:val="9"/>
    <w:semiHidden/>
    <w:rsid w:val="004A3D6B"/>
    <w:rPr>
      <w:rFonts w:ascii="Calibri Light" w:eastAsia="Times New Roman" w:hAnsi="Calibri Light" w:cs="Times New Roman" w:hint="default"/>
      <w:color w:val="272727"/>
      <w:sz w:val="21"/>
      <w:szCs w:val="21"/>
    </w:rPr>
  </w:style>
  <w:style w:type="character" w:customStyle="1" w:styleId="HeaderChar1">
    <w:name w:val="Header Char1"/>
    <w:uiPriority w:val="99"/>
    <w:semiHidden/>
    <w:rsid w:val="004A3D6B"/>
    <w:rPr>
      <w:rFonts w:eastAsia="Times New Roman"/>
      <w:sz w:val="28"/>
      <w:szCs w:val="28"/>
    </w:rPr>
  </w:style>
  <w:style w:type="character" w:customStyle="1" w:styleId="FooterChar1">
    <w:name w:val="Footer Char1"/>
    <w:uiPriority w:val="99"/>
    <w:semiHidden/>
    <w:rsid w:val="004A3D6B"/>
    <w:rPr>
      <w:rFonts w:eastAsia="Times New Roman"/>
      <w:sz w:val="28"/>
      <w:szCs w:val="28"/>
    </w:rPr>
  </w:style>
  <w:style w:type="character" w:customStyle="1" w:styleId="CommentSubjectChar1">
    <w:name w:val="Comment Subject Char1"/>
    <w:uiPriority w:val="99"/>
    <w:semiHidden/>
    <w:rsid w:val="004A3D6B"/>
    <w:rPr>
      <w:rFonts w:eastAsia="Times New Roman"/>
      <w:b/>
      <w:bCs/>
    </w:rPr>
  </w:style>
  <w:style w:type="character" w:customStyle="1" w:styleId="BalloonTextChar1">
    <w:name w:val="Balloon Text Char1"/>
    <w:uiPriority w:val="99"/>
    <w:semiHidden/>
    <w:rsid w:val="004A3D6B"/>
    <w:rPr>
      <w:rFonts w:ascii="Segoe UI" w:eastAsia="Times New Roman" w:hAnsi="Segoe UI" w:cs="Segoe UI"/>
      <w:sz w:val="18"/>
      <w:szCs w:val="18"/>
    </w:rPr>
  </w:style>
  <w:style w:type="paragraph" w:styleId="BodyTextIndent3">
    <w:name w:val="Body Text Indent 3"/>
    <w:basedOn w:val="Normal"/>
    <w:link w:val="BodyTextIndent3Char"/>
    <w:semiHidden/>
    <w:unhideWhenUsed/>
    <w:rsid w:val="004A3D6B"/>
    <w:pPr>
      <w:ind w:firstLine="567"/>
      <w:jc w:val="both"/>
    </w:pPr>
    <w:rPr>
      <w:rFonts w:ascii=".VnTime" w:hAnsi=".VnTime"/>
      <w:sz w:val="28"/>
      <w:szCs w:val="20"/>
      <w:lang w:val="x-none" w:eastAsia="x-none"/>
    </w:rPr>
  </w:style>
  <w:style w:type="character" w:customStyle="1" w:styleId="BodyTextIndent3Char1">
    <w:name w:val="Body Text Indent 3 Char1"/>
    <w:semiHidden/>
    <w:rsid w:val="004A3D6B"/>
    <w:rPr>
      <w:rFonts w:eastAsia="Times New Roman"/>
      <w:sz w:val="16"/>
      <w:szCs w:val="16"/>
    </w:rPr>
  </w:style>
  <w:style w:type="character" w:customStyle="1" w:styleId="BodyTextChar1">
    <w:name w:val="Body Text Char1"/>
    <w:uiPriority w:val="99"/>
    <w:semiHidden/>
    <w:rsid w:val="004A3D6B"/>
    <w:rPr>
      <w:rFonts w:eastAsia="Times New Roman"/>
      <w:sz w:val="28"/>
      <w:szCs w:val="28"/>
    </w:rPr>
  </w:style>
  <w:style w:type="character" w:customStyle="1" w:styleId="BodyText2Char1">
    <w:name w:val="Body Text 2 Char1"/>
    <w:semiHidden/>
    <w:rsid w:val="004A3D6B"/>
    <w:rPr>
      <w:rFonts w:eastAsia="Times New Roman"/>
      <w:sz w:val="28"/>
      <w:szCs w:val="28"/>
    </w:rPr>
  </w:style>
  <w:style w:type="character" w:customStyle="1" w:styleId="normal-h1">
    <w:name w:val="normal-h1"/>
    <w:rsid w:val="004A3D6B"/>
  </w:style>
  <w:style w:type="character" w:customStyle="1" w:styleId="BodyTextIndent2Char1">
    <w:name w:val="Body Text Indent 2 Char1"/>
    <w:semiHidden/>
    <w:rsid w:val="004A3D6B"/>
    <w:rPr>
      <w:rFonts w:eastAsia="Times New Roman"/>
      <w:sz w:val="28"/>
      <w:szCs w:val="28"/>
    </w:rPr>
  </w:style>
  <w:style w:type="character" w:customStyle="1" w:styleId="FootnoteTextChar1">
    <w:name w:val="Footnote Text Char1"/>
    <w:semiHidden/>
    <w:rsid w:val="004A3D6B"/>
    <w:rPr>
      <w:rFonts w:eastAsia="Times New Roman"/>
    </w:rPr>
  </w:style>
  <w:style w:type="character" w:customStyle="1" w:styleId="fontstyle21">
    <w:name w:val="fontstyle21"/>
    <w:rsid w:val="004A3D6B"/>
    <w:rPr>
      <w:rFonts w:ascii="TimesNewRomanPS-ItalicMT" w:hAnsi="TimesNewRomanPS-ItalicMT" w:hint="default"/>
      <w:b w:val="0"/>
      <w:bCs w:val="0"/>
      <w:i/>
      <w:iCs/>
      <w:color w:val="000000"/>
      <w:sz w:val="28"/>
      <w:szCs w:val="28"/>
    </w:rPr>
  </w:style>
  <w:style w:type="paragraph" w:customStyle="1" w:styleId="Normal1">
    <w:name w:val="Normal1"/>
    <w:rsid w:val="00B917B6"/>
    <w:rPr>
      <w:rFonts w:eastAsia="Times New Roman"/>
      <w:sz w:val="28"/>
      <w:szCs w:val="28"/>
      <w:lang w:bidi="ar-SA"/>
    </w:rPr>
  </w:style>
  <w:style w:type="paragraph" w:customStyle="1" w:styleId="CharCharCharCharCharCharCharChar1CharCharCharChar">
    <w:name w:val="Char Char Char Char Char Char Char Char1 Char Char Char Char"/>
    <w:basedOn w:val="Normal"/>
    <w:rsid w:val="00015F19"/>
    <w:pPr>
      <w:spacing w:after="160" w:line="240" w:lineRule="exact"/>
    </w:pPr>
    <w:rPr>
      <w:rFonts w:ascii="Verdana" w:hAnsi="Verdana" w:cs="Verdana"/>
      <w:sz w:val="20"/>
      <w:szCs w:val="20"/>
    </w:rPr>
  </w:style>
  <w:style w:type="paragraph" w:customStyle="1" w:styleId="ftrefCharChar">
    <w:name w:val="ftref Char Char"/>
    <w:aliases w:val="fr Char Char,ftref Char1 Char Char,fr Char Char Char,Footnote Char Char,Footnote text Char Char,BearingPoint Char Char,16 Point Char Char,Superscript 6 Point Char Char,Footnote Text1 Char Char,f Char Char,Ref Char1 Char,Ref Char Char1"/>
    <w:basedOn w:val="Normal"/>
    <w:qFormat/>
    <w:rsid w:val="008662A6"/>
    <w:pPr>
      <w:spacing w:after="160" w:line="240" w:lineRule="exact"/>
    </w:pPr>
    <w:rPr>
      <w:rFonts w:eastAsia="Calibri"/>
      <w:sz w:val="20"/>
      <w:szCs w:val="20"/>
      <w:vertAlign w:val="superscript"/>
      <w:lang w:val="x-none" w:eastAsia="x-none"/>
    </w:rPr>
  </w:style>
  <w:style w:type="character" w:customStyle="1" w:styleId="citation-553">
    <w:name w:val="citation-553"/>
    <w:rsid w:val="00E347FC"/>
  </w:style>
  <w:style w:type="character" w:customStyle="1" w:styleId="apple-converted-space">
    <w:name w:val="apple-converted-space"/>
    <w:rsid w:val="00E34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8029">
      <w:bodyDiv w:val="1"/>
      <w:marLeft w:val="0"/>
      <w:marRight w:val="0"/>
      <w:marTop w:val="0"/>
      <w:marBottom w:val="0"/>
      <w:divBdr>
        <w:top w:val="none" w:sz="0" w:space="0" w:color="auto"/>
        <w:left w:val="none" w:sz="0" w:space="0" w:color="auto"/>
        <w:bottom w:val="none" w:sz="0" w:space="0" w:color="auto"/>
        <w:right w:val="none" w:sz="0" w:space="0" w:color="auto"/>
      </w:divBdr>
    </w:div>
    <w:div w:id="23142636">
      <w:bodyDiv w:val="1"/>
      <w:marLeft w:val="0"/>
      <w:marRight w:val="0"/>
      <w:marTop w:val="0"/>
      <w:marBottom w:val="0"/>
      <w:divBdr>
        <w:top w:val="none" w:sz="0" w:space="0" w:color="auto"/>
        <w:left w:val="none" w:sz="0" w:space="0" w:color="auto"/>
        <w:bottom w:val="none" w:sz="0" w:space="0" w:color="auto"/>
        <w:right w:val="none" w:sz="0" w:space="0" w:color="auto"/>
      </w:divBdr>
    </w:div>
    <w:div w:id="24453627">
      <w:bodyDiv w:val="1"/>
      <w:marLeft w:val="0"/>
      <w:marRight w:val="0"/>
      <w:marTop w:val="0"/>
      <w:marBottom w:val="0"/>
      <w:divBdr>
        <w:top w:val="none" w:sz="0" w:space="0" w:color="auto"/>
        <w:left w:val="none" w:sz="0" w:space="0" w:color="auto"/>
        <w:bottom w:val="none" w:sz="0" w:space="0" w:color="auto"/>
        <w:right w:val="none" w:sz="0" w:space="0" w:color="auto"/>
      </w:divBdr>
    </w:div>
    <w:div w:id="64185109">
      <w:bodyDiv w:val="1"/>
      <w:marLeft w:val="0"/>
      <w:marRight w:val="0"/>
      <w:marTop w:val="0"/>
      <w:marBottom w:val="0"/>
      <w:divBdr>
        <w:top w:val="none" w:sz="0" w:space="0" w:color="auto"/>
        <w:left w:val="none" w:sz="0" w:space="0" w:color="auto"/>
        <w:bottom w:val="none" w:sz="0" w:space="0" w:color="auto"/>
        <w:right w:val="none" w:sz="0" w:space="0" w:color="auto"/>
      </w:divBdr>
    </w:div>
    <w:div w:id="83846776">
      <w:bodyDiv w:val="1"/>
      <w:marLeft w:val="0"/>
      <w:marRight w:val="0"/>
      <w:marTop w:val="0"/>
      <w:marBottom w:val="0"/>
      <w:divBdr>
        <w:top w:val="none" w:sz="0" w:space="0" w:color="auto"/>
        <w:left w:val="none" w:sz="0" w:space="0" w:color="auto"/>
        <w:bottom w:val="none" w:sz="0" w:space="0" w:color="auto"/>
        <w:right w:val="none" w:sz="0" w:space="0" w:color="auto"/>
      </w:divBdr>
    </w:div>
    <w:div w:id="104006563">
      <w:bodyDiv w:val="1"/>
      <w:marLeft w:val="0"/>
      <w:marRight w:val="0"/>
      <w:marTop w:val="0"/>
      <w:marBottom w:val="0"/>
      <w:divBdr>
        <w:top w:val="none" w:sz="0" w:space="0" w:color="auto"/>
        <w:left w:val="none" w:sz="0" w:space="0" w:color="auto"/>
        <w:bottom w:val="none" w:sz="0" w:space="0" w:color="auto"/>
        <w:right w:val="none" w:sz="0" w:space="0" w:color="auto"/>
      </w:divBdr>
    </w:div>
    <w:div w:id="154999139">
      <w:bodyDiv w:val="1"/>
      <w:marLeft w:val="0"/>
      <w:marRight w:val="0"/>
      <w:marTop w:val="0"/>
      <w:marBottom w:val="0"/>
      <w:divBdr>
        <w:top w:val="none" w:sz="0" w:space="0" w:color="auto"/>
        <w:left w:val="none" w:sz="0" w:space="0" w:color="auto"/>
        <w:bottom w:val="none" w:sz="0" w:space="0" w:color="auto"/>
        <w:right w:val="none" w:sz="0" w:space="0" w:color="auto"/>
      </w:divBdr>
    </w:div>
    <w:div w:id="186413233">
      <w:bodyDiv w:val="1"/>
      <w:marLeft w:val="0"/>
      <w:marRight w:val="0"/>
      <w:marTop w:val="0"/>
      <w:marBottom w:val="0"/>
      <w:divBdr>
        <w:top w:val="none" w:sz="0" w:space="0" w:color="auto"/>
        <w:left w:val="none" w:sz="0" w:space="0" w:color="auto"/>
        <w:bottom w:val="none" w:sz="0" w:space="0" w:color="auto"/>
        <w:right w:val="none" w:sz="0" w:space="0" w:color="auto"/>
      </w:divBdr>
    </w:div>
    <w:div w:id="193618208">
      <w:bodyDiv w:val="1"/>
      <w:marLeft w:val="0"/>
      <w:marRight w:val="0"/>
      <w:marTop w:val="0"/>
      <w:marBottom w:val="0"/>
      <w:divBdr>
        <w:top w:val="none" w:sz="0" w:space="0" w:color="auto"/>
        <w:left w:val="none" w:sz="0" w:space="0" w:color="auto"/>
        <w:bottom w:val="none" w:sz="0" w:space="0" w:color="auto"/>
        <w:right w:val="none" w:sz="0" w:space="0" w:color="auto"/>
      </w:divBdr>
    </w:div>
    <w:div w:id="259993317">
      <w:bodyDiv w:val="1"/>
      <w:marLeft w:val="0"/>
      <w:marRight w:val="0"/>
      <w:marTop w:val="0"/>
      <w:marBottom w:val="0"/>
      <w:divBdr>
        <w:top w:val="none" w:sz="0" w:space="0" w:color="auto"/>
        <w:left w:val="none" w:sz="0" w:space="0" w:color="auto"/>
        <w:bottom w:val="none" w:sz="0" w:space="0" w:color="auto"/>
        <w:right w:val="none" w:sz="0" w:space="0" w:color="auto"/>
      </w:divBdr>
    </w:div>
    <w:div w:id="262418818">
      <w:bodyDiv w:val="1"/>
      <w:marLeft w:val="0"/>
      <w:marRight w:val="0"/>
      <w:marTop w:val="0"/>
      <w:marBottom w:val="0"/>
      <w:divBdr>
        <w:top w:val="none" w:sz="0" w:space="0" w:color="auto"/>
        <w:left w:val="none" w:sz="0" w:space="0" w:color="auto"/>
        <w:bottom w:val="none" w:sz="0" w:space="0" w:color="auto"/>
        <w:right w:val="none" w:sz="0" w:space="0" w:color="auto"/>
      </w:divBdr>
    </w:div>
    <w:div w:id="264310526">
      <w:bodyDiv w:val="1"/>
      <w:marLeft w:val="0"/>
      <w:marRight w:val="0"/>
      <w:marTop w:val="0"/>
      <w:marBottom w:val="0"/>
      <w:divBdr>
        <w:top w:val="none" w:sz="0" w:space="0" w:color="auto"/>
        <w:left w:val="none" w:sz="0" w:space="0" w:color="auto"/>
        <w:bottom w:val="none" w:sz="0" w:space="0" w:color="auto"/>
        <w:right w:val="none" w:sz="0" w:space="0" w:color="auto"/>
      </w:divBdr>
    </w:div>
    <w:div w:id="286740248">
      <w:bodyDiv w:val="1"/>
      <w:marLeft w:val="0"/>
      <w:marRight w:val="0"/>
      <w:marTop w:val="0"/>
      <w:marBottom w:val="0"/>
      <w:divBdr>
        <w:top w:val="none" w:sz="0" w:space="0" w:color="auto"/>
        <w:left w:val="none" w:sz="0" w:space="0" w:color="auto"/>
        <w:bottom w:val="none" w:sz="0" w:space="0" w:color="auto"/>
        <w:right w:val="none" w:sz="0" w:space="0" w:color="auto"/>
      </w:divBdr>
    </w:div>
    <w:div w:id="297994635">
      <w:bodyDiv w:val="1"/>
      <w:marLeft w:val="0"/>
      <w:marRight w:val="0"/>
      <w:marTop w:val="0"/>
      <w:marBottom w:val="0"/>
      <w:divBdr>
        <w:top w:val="none" w:sz="0" w:space="0" w:color="auto"/>
        <w:left w:val="none" w:sz="0" w:space="0" w:color="auto"/>
        <w:bottom w:val="none" w:sz="0" w:space="0" w:color="auto"/>
        <w:right w:val="none" w:sz="0" w:space="0" w:color="auto"/>
      </w:divBdr>
    </w:div>
    <w:div w:id="315376405">
      <w:bodyDiv w:val="1"/>
      <w:marLeft w:val="0"/>
      <w:marRight w:val="0"/>
      <w:marTop w:val="0"/>
      <w:marBottom w:val="0"/>
      <w:divBdr>
        <w:top w:val="none" w:sz="0" w:space="0" w:color="auto"/>
        <w:left w:val="none" w:sz="0" w:space="0" w:color="auto"/>
        <w:bottom w:val="none" w:sz="0" w:space="0" w:color="auto"/>
        <w:right w:val="none" w:sz="0" w:space="0" w:color="auto"/>
      </w:divBdr>
    </w:div>
    <w:div w:id="371348249">
      <w:bodyDiv w:val="1"/>
      <w:marLeft w:val="0"/>
      <w:marRight w:val="0"/>
      <w:marTop w:val="0"/>
      <w:marBottom w:val="0"/>
      <w:divBdr>
        <w:top w:val="none" w:sz="0" w:space="0" w:color="auto"/>
        <w:left w:val="none" w:sz="0" w:space="0" w:color="auto"/>
        <w:bottom w:val="none" w:sz="0" w:space="0" w:color="auto"/>
        <w:right w:val="none" w:sz="0" w:space="0" w:color="auto"/>
      </w:divBdr>
    </w:div>
    <w:div w:id="428166005">
      <w:bodyDiv w:val="1"/>
      <w:marLeft w:val="0"/>
      <w:marRight w:val="0"/>
      <w:marTop w:val="0"/>
      <w:marBottom w:val="0"/>
      <w:divBdr>
        <w:top w:val="none" w:sz="0" w:space="0" w:color="auto"/>
        <w:left w:val="none" w:sz="0" w:space="0" w:color="auto"/>
        <w:bottom w:val="none" w:sz="0" w:space="0" w:color="auto"/>
        <w:right w:val="none" w:sz="0" w:space="0" w:color="auto"/>
      </w:divBdr>
    </w:div>
    <w:div w:id="437722794">
      <w:bodyDiv w:val="1"/>
      <w:marLeft w:val="0"/>
      <w:marRight w:val="0"/>
      <w:marTop w:val="0"/>
      <w:marBottom w:val="0"/>
      <w:divBdr>
        <w:top w:val="none" w:sz="0" w:space="0" w:color="auto"/>
        <w:left w:val="none" w:sz="0" w:space="0" w:color="auto"/>
        <w:bottom w:val="none" w:sz="0" w:space="0" w:color="auto"/>
        <w:right w:val="none" w:sz="0" w:space="0" w:color="auto"/>
      </w:divBdr>
    </w:div>
    <w:div w:id="448165373">
      <w:bodyDiv w:val="1"/>
      <w:marLeft w:val="0"/>
      <w:marRight w:val="0"/>
      <w:marTop w:val="0"/>
      <w:marBottom w:val="0"/>
      <w:divBdr>
        <w:top w:val="none" w:sz="0" w:space="0" w:color="auto"/>
        <w:left w:val="none" w:sz="0" w:space="0" w:color="auto"/>
        <w:bottom w:val="none" w:sz="0" w:space="0" w:color="auto"/>
        <w:right w:val="none" w:sz="0" w:space="0" w:color="auto"/>
      </w:divBdr>
    </w:div>
    <w:div w:id="463159422">
      <w:bodyDiv w:val="1"/>
      <w:marLeft w:val="0"/>
      <w:marRight w:val="0"/>
      <w:marTop w:val="0"/>
      <w:marBottom w:val="0"/>
      <w:divBdr>
        <w:top w:val="none" w:sz="0" w:space="0" w:color="auto"/>
        <w:left w:val="none" w:sz="0" w:space="0" w:color="auto"/>
        <w:bottom w:val="none" w:sz="0" w:space="0" w:color="auto"/>
        <w:right w:val="none" w:sz="0" w:space="0" w:color="auto"/>
      </w:divBdr>
    </w:div>
    <w:div w:id="524906308">
      <w:bodyDiv w:val="1"/>
      <w:marLeft w:val="0"/>
      <w:marRight w:val="0"/>
      <w:marTop w:val="0"/>
      <w:marBottom w:val="0"/>
      <w:divBdr>
        <w:top w:val="none" w:sz="0" w:space="0" w:color="auto"/>
        <w:left w:val="none" w:sz="0" w:space="0" w:color="auto"/>
        <w:bottom w:val="none" w:sz="0" w:space="0" w:color="auto"/>
        <w:right w:val="none" w:sz="0" w:space="0" w:color="auto"/>
      </w:divBdr>
    </w:div>
    <w:div w:id="541749728">
      <w:bodyDiv w:val="1"/>
      <w:marLeft w:val="0"/>
      <w:marRight w:val="0"/>
      <w:marTop w:val="0"/>
      <w:marBottom w:val="0"/>
      <w:divBdr>
        <w:top w:val="none" w:sz="0" w:space="0" w:color="auto"/>
        <w:left w:val="none" w:sz="0" w:space="0" w:color="auto"/>
        <w:bottom w:val="none" w:sz="0" w:space="0" w:color="auto"/>
        <w:right w:val="none" w:sz="0" w:space="0" w:color="auto"/>
      </w:divBdr>
    </w:div>
    <w:div w:id="542836302">
      <w:bodyDiv w:val="1"/>
      <w:marLeft w:val="0"/>
      <w:marRight w:val="0"/>
      <w:marTop w:val="0"/>
      <w:marBottom w:val="0"/>
      <w:divBdr>
        <w:top w:val="none" w:sz="0" w:space="0" w:color="auto"/>
        <w:left w:val="none" w:sz="0" w:space="0" w:color="auto"/>
        <w:bottom w:val="none" w:sz="0" w:space="0" w:color="auto"/>
        <w:right w:val="none" w:sz="0" w:space="0" w:color="auto"/>
      </w:divBdr>
    </w:div>
    <w:div w:id="550653100">
      <w:bodyDiv w:val="1"/>
      <w:marLeft w:val="0"/>
      <w:marRight w:val="0"/>
      <w:marTop w:val="0"/>
      <w:marBottom w:val="0"/>
      <w:divBdr>
        <w:top w:val="none" w:sz="0" w:space="0" w:color="auto"/>
        <w:left w:val="none" w:sz="0" w:space="0" w:color="auto"/>
        <w:bottom w:val="none" w:sz="0" w:space="0" w:color="auto"/>
        <w:right w:val="none" w:sz="0" w:space="0" w:color="auto"/>
      </w:divBdr>
    </w:div>
    <w:div w:id="554774113">
      <w:bodyDiv w:val="1"/>
      <w:marLeft w:val="0"/>
      <w:marRight w:val="0"/>
      <w:marTop w:val="0"/>
      <w:marBottom w:val="0"/>
      <w:divBdr>
        <w:top w:val="none" w:sz="0" w:space="0" w:color="auto"/>
        <w:left w:val="none" w:sz="0" w:space="0" w:color="auto"/>
        <w:bottom w:val="none" w:sz="0" w:space="0" w:color="auto"/>
        <w:right w:val="none" w:sz="0" w:space="0" w:color="auto"/>
      </w:divBdr>
    </w:div>
    <w:div w:id="574973707">
      <w:bodyDiv w:val="1"/>
      <w:marLeft w:val="0"/>
      <w:marRight w:val="0"/>
      <w:marTop w:val="0"/>
      <w:marBottom w:val="0"/>
      <w:divBdr>
        <w:top w:val="none" w:sz="0" w:space="0" w:color="auto"/>
        <w:left w:val="none" w:sz="0" w:space="0" w:color="auto"/>
        <w:bottom w:val="none" w:sz="0" w:space="0" w:color="auto"/>
        <w:right w:val="none" w:sz="0" w:space="0" w:color="auto"/>
      </w:divBdr>
    </w:div>
    <w:div w:id="596527431">
      <w:bodyDiv w:val="1"/>
      <w:marLeft w:val="0"/>
      <w:marRight w:val="0"/>
      <w:marTop w:val="0"/>
      <w:marBottom w:val="0"/>
      <w:divBdr>
        <w:top w:val="none" w:sz="0" w:space="0" w:color="auto"/>
        <w:left w:val="none" w:sz="0" w:space="0" w:color="auto"/>
        <w:bottom w:val="none" w:sz="0" w:space="0" w:color="auto"/>
        <w:right w:val="none" w:sz="0" w:space="0" w:color="auto"/>
      </w:divBdr>
    </w:div>
    <w:div w:id="601033723">
      <w:bodyDiv w:val="1"/>
      <w:marLeft w:val="0"/>
      <w:marRight w:val="0"/>
      <w:marTop w:val="0"/>
      <w:marBottom w:val="0"/>
      <w:divBdr>
        <w:top w:val="none" w:sz="0" w:space="0" w:color="auto"/>
        <w:left w:val="none" w:sz="0" w:space="0" w:color="auto"/>
        <w:bottom w:val="none" w:sz="0" w:space="0" w:color="auto"/>
        <w:right w:val="none" w:sz="0" w:space="0" w:color="auto"/>
      </w:divBdr>
    </w:div>
    <w:div w:id="603615035">
      <w:bodyDiv w:val="1"/>
      <w:marLeft w:val="0"/>
      <w:marRight w:val="0"/>
      <w:marTop w:val="0"/>
      <w:marBottom w:val="0"/>
      <w:divBdr>
        <w:top w:val="none" w:sz="0" w:space="0" w:color="auto"/>
        <w:left w:val="none" w:sz="0" w:space="0" w:color="auto"/>
        <w:bottom w:val="none" w:sz="0" w:space="0" w:color="auto"/>
        <w:right w:val="none" w:sz="0" w:space="0" w:color="auto"/>
      </w:divBdr>
    </w:div>
    <w:div w:id="619725904">
      <w:bodyDiv w:val="1"/>
      <w:marLeft w:val="0"/>
      <w:marRight w:val="0"/>
      <w:marTop w:val="0"/>
      <w:marBottom w:val="0"/>
      <w:divBdr>
        <w:top w:val="none" w:sz="0" w:space="0" w:color="auto"/>
        <w:left w:val="none" w:sz="0" w:space="0" w:color="auto"/>
        <w:bottom w:val="none" w:sz="0" w:space="0" w:color="auto"/>
        <w:right w:val="none" w:sz="0" w:space="0" w:color="auto"/>
      </w:divBdr>
    </w:div>
    <w:div w:id="641470035">
      <w:bodyDiv w:val="1"/>
      <w:marLeft w:val="0"/>
      <w:marRight w:val="0"/>
      <w:marTop w:val="0"/>
      <w:marBottom w:val="0"/>
      <w:divBdr>
        <w:top w:val="none" w:sz="0" w:space="0" w:color="auto"/>
        <w:left w:val="none" w:sz="0" w:space="0" w:color="auto"/>
        <w:bottom w:val="none" w:sz="0" w:space="0" w:color="auto"/>
        <w:right w:val="none" w:sz="0" w:space="0" w:color="auto"/>
      </w:divBdr>
    </w:div>
    <w:div w:id="661734118">
      <w:bodyDiv w:val="1"/>
      <w:marLeft w:val="0"/>
      <w:marRight w:val="0"/>
      <w:marTop w:val="0"/>
      <w:marBottom w:val="0"/>
      <w:divBdr>
        <w:top w:val="none" w:sz="0" w:space="0" w:color="auto"/>
        <w:left w:val="none" w:sz="0" w:space="0" w:color="auto"/>
        <w:bottom w:val="none" w:sz="0" w:space="0" w:color="auto"/>
        <w:right w:val="none" w:sz="0" w:space="0" w:color="auto"/>
      </w:divBdr>
    </w:div>
    <w:div w:id="673847215">
      <w:bodyDiv w:val="1"/>
      <w:marLeft w:val="0"/>
      <w:marRight w:val="0"/>
      <w:marTop w:val="0"/>
      <w:marBottom w:val="0"/>
      <w:divBdr>
        <w:top w:val="none" w:sz="0" w:space="0" w:color="auto"/>
        <w:left w:val="none" w:sz="0" w:space="0" w:color="auto"/>
        <w:bottom w:val="none" w:sz="0" w:space="0" w:color="auto"/>
        <w:right w:val="none" w:sz="0" w:space="0" w:color="auto"/>
      </w:divBdr>
    </w:div>
    <w:div w:id="690494815">
      <w:bodyDiv w:val="1"/>
      <w:marLeft w:val="0"/>
      <w:marRight w:val="0"/>
      <w:marTop w:val="0"/>
      <w:marBottom w:val="0"/>
      <w:divBdr>
        <w:top w:val="none" w:sz="0" w:space="0" w:color="auto"/>
        <w:left w:val="none" w:sz="0" w:space="0" w:color="auto"/>
        <w:bottom w:val="none" w:sz="0" w:space="0" w:color="auto"/>
        <w:right w:val="none" w:sz="0" w:space="0" w:color="auto"/>
      </w:divBdr>
    </w:div>
    <w:div w:id="720710658">
      <w:bodyDiv w:val="1"/>
      <w:marLeft w:val="0"/>
      <w:marRight w:val="0"/>
      <w:marTop w:val="0"/>
      <w:marBottom w:val="0"/>
      <w:divBdr>
        <w:top w:val="none" w:sz="0" w:space="0" w:color="auto"/>
        <w:left w:val="none" w:sz="0" w:space="0" w:color="auto"/>
        <w:bottom w:val="none" w:sz="0" w:space="0" w:color="auto"/>
        <w:right w:val="none" w:sz="0" w:space="0" w:color="auto"/>
      </w:divBdr>
    </w:div>
    <w:div w:id="726610475">
      <w:bodyDiv w:val="1"/>
      <w:marLeft w:val="0"/>
      <w:marRight w:val="0"/>
      <w:marTop w:val="0"/>
      <w:marBottom w:val="0"/>
      <w:divBdr>
        <w:top w:val="none" w:sz="0" w:space="0" w:color="auto"/>
        <w:left w:val="none" w:sz="0" w:space="0" w:color="auto"/>
        <w:bottom w:val="none" w:sz="0" w:space="0" w:color="auto"/>
        <w:right w:val="none" w:sz="0" w:space="0" w:color="auto"/>
      </w:divBdr>
    </w:div>
    <w:div w:id="733355182">
      <w:bodyDiv w:val="1"/>
      <w:marLeft w:val="0"/>
      <w:marRight w:val="0"/>
      <w:marTop w:val="0"/>
      <w:marBottom w:val="0"/>
      <w:divBdr>
        <w:top w:val="none" w:sz="0" w:space="0" w:color="auto"/>
        <w:left w:val="none" w:sz="0" w:space="0" w:color="auto"/>
        <w:bottom w:val="none" w:sz="0" w:space="0" w:color="auto"/>
        <w:right w:val="none" w:sz="0" w:space="0" w:color="auto"/>
      </w:divBdr>
    </w:div>
    <w:div w:id="743576622">
      <w:bodyDiv w:val="1"/>
      <w:marLeft w:val="0"/>
      <w:marRight w:val="0"/>
      <w:marTop w:val="0"/>
      <w:marBottom w:val="0"/>
      <w:divBdr>
        <w:top w:val="none" w:sz="0" w:space="0" w:color="auto"/>
        <w:left w:val="none" w:sz="0" w:space="0" w:color="auto"/>
        <w:bottom w:val="none" w:sz="0" w:space="0" w:color="auto"/>
        <w:right w:val="none" w:sz="0" w:space="0" w:color="auto"/>
      </w:divBdr>
    </w:div>
    <w:div w:id="748230529">
      <w:bodyDiv w:val="1"/>
      <w:marLeft w:val="0"/>
      <w:marRight w:val="0"/>
      <w:marTop w:val="0"/>
      <w:marBottom w:val="0"/>
      <w:divBdr>
        <w:top w:val="none" w:sz="0" w:space="0" w:color="auto"/>
        <w:left w:val="none" w:sz="0" w:space="0" w:color="auto"/>
        <w:bottom w:val="none" w:sz="0" w:space="0" w:color="auto"/>
        <w:right w:val="none" w:sz="0" w:space="0" w:color="auto"/>
      </w:divBdr>
    </w:div>
    <w:div w:id="811289401">
      <w:bodyDiv w:val="1"/>
      <w:marLeft w:val="0"/>
      <w:marRight w:val="0"/>
      <w:marTop w:val="0"/>
      <w:marBottom w:val="0"/>
      <w:divBdr>
        <w:top w:val="none" w:sz="0" w:space="0" w:color="auto"/>
        <w:left w:val="none" w:sz="0" w:space="0" w:color="auto"/>
        <w:bottom w:val="none" w:sz="0" w:space="0" w:color="auto"/>
        <w:right w:val="none" w:sz="0" w:space="0" w:color="auto"/>
      </w:divBdr>
    </w:div>
    <w:div w:id="816730270">
      <w:bodyDiv w:val="1"/>
      <w:marLeft w:val="0"/>
      <w:marRight w:val="0"/>
      <w:marTop w:val="0"/>
      <w:marBottom w:val="0"/>
      <w:divBdr>
        <w:top w:val="none" w:sz="0" w:space="0" w:color="auto"/>
        <w:left w:val="none" w:sz="0" w:space="0" w:color="auto"/>
        <w:bottom w:val="none" w:sz="0" w:space="0" w:color="auto"/>
        <w:right w:val="none" w:sz="0" w:space="0" w:color="auto"/>
      </w:divBdr>
    </w:div>
    <w:div w:id="817261813">
      <w:bodyDiv w:val="1"/>
      <w:marLeft w:val="0"/>
      <w:marRight w:val="0"/>
      <w:marTop w:val="0"/>
      <w:marBottom w:val="0"/>
      <w:divBdr>
        <w:top w:val="none" w:sz="0" w:space="0" w:color="auto"/>
        <w:left w:val="none" w:sz="0" w:space="0" w:color="auto"/>
        <w:bottom w:val="none" w:sz="0" w:space="0" w:color="auto"/>
        <w:right w:val="none" w:sz="0" w:space="0" w:color="auto"/>
      </w:divBdr>
    </w:div>
    <w:div w:id="836462849">
      <w:bodyDiv w:val="1"/>
      <w:marLeft w:val="0"/>
      <w:marRight w:val="0"/>
      <w:marTop w:val="0"/>
      <w:marBottom w:val="0"/>
      <w:divBdr>
        <w:top w:val="none" w:sz="0" w:space="0" w:color="auto"/>
        <w:left w:val="none" w:sz="0" w:space="0" w:color="auto"/>
        <w:bottom w:val="none" w:sz="0" w:space="0" w:color="auto"/>
        <w:right w:val="none" w:sz="0" w:space="0" w:color="auto"/>
      </w:divBdr>
    </w:div>
    <w:div w:id="841745721">
      <w:bodyDiv w:val="1"/>
      <w:marLeft w:val="0"/>
      <w:marRight w:val="0"/>
      <w:marTop w:val="0"/>
      <w:marBottom w:val="0"/>
      <w:divBdr>
        <w:top w:val="none" w:sz="0" w:space="0" w:color="auto"/>
        <w:left w:val="none" w:sz="0" w:space="0" w:color="auto"/>
        <w:bottom w:val="none" w:sz="0" w:space="0" w:color="auto"/>
        <w:right w:val="none" w:sz="0" w:space="0" w:color="auto"/>
      </w:divBdr>
    </w:div>
    <w:div w:id="855921695">
      <w:bodyDiv w:val="1"/>
      <w:marLeft w:val="0"/>
      <w:marRight w:val="0"/>
      <w:marTop w:val="0"/>
      <w:marBottom w:val="0"/>
      <w:divBdr>
        <w:top w:val="none" w:sz="0" w:space="0" w:color="auto"/>
        <w:left w:val="none" w:sz="0" w:space="0" w:color="auto"/>
        <w:bottom w:val="none" w:sz="0" w:space="0" w:color="auto"/>
        <w:right w:val="none" w:sz="0" w:space="0" w:color="auto"/>
      </w:divBdr>
    </w:div>
    <w:div w:id="877158403">
      <w:bodyDiv w:val="1"/>
      <w:marLeft w:val="0"/>
      <w:marRight w:val="0"/>
      <w:marTop w:val="0"/>
      <w:marBottom w:val="0"/>
      <w:divBdr>
        <w:top w:val="none" w:sz="0" w:space="0" w:color="auto"/>
        <w:left w:val="none" w:sz="0" w:space="0" w:color="auto"/>
        <w:bottom w:val="none" w:sz="0" w:space="0" w:color="auto"/>
        <w:right w:val="none" w:sz="0" w:space="0" w:color="auto"/>
      </w:divBdr>
    </w:div>
    <w:div w:id="923146427">
      <w:bodyDiv w:val="1"/>
      <w:marLeft w:val="0"/>
      <w:marRight w:val="0"/>
      <w:marTop w:val="0"/>
      <w:marBottom w:val="0"/>
      <w:divBdr>
        <w:top w:val="none" w:sz="0" w:space="0" w:color="auto"/>
        <w:left w:val="none" w:sz="0" w:space="0" w:color="auto"/>
        <w:bottom w:val="none" w:sz="0" w:space="0" w:color="auto"/>
        <w:right w:val="none" w:sz="0" w:space="0" w:color="auto"/>
      </w:divBdr>
    </w:div>
    <w:div w:id="928343251">
      <w:bodyDiv w:val="1"/>
      <w:marLeft w:val="0"/>
      <w:marRight w:val="0"/>
      <w:marTop w:val="0"/>
      <w:marBottom w:val="0"/>
      <w:divBdr>
        <w:top w:val="none" w:sz="0" w:space="0" w:color="auto"/>
        <w:left w:val="none" w:sz="0" w:space="0" w:color="auto"/>
        <w:bottom w:val="none" w:sz="0" w:space="0" w:color="auto"/>
        <w:right w:val="none" w:sz="0" w:space="0" w:color="auto"/>
      </w:divBdr>
    </w:div>
    <w:div w:id="960572904">
      <w:bodyDiv w:val="1"/>
      <w:marLeft w:val="0"/>
      <w:marRight w:val="0"/>
      <w:marTop w:val="0"/>
      <w:marBottom w:val="0"/>
      <w:divBdr>
        <w:top w:val="none" w:sz="0" w:space="0" w:color="auto"/>
        <w:left w:val="none" w:sz="0" w:space="0" w:color="auto"/>
        <w:bottom w:val="none" w:sz="0" w:space="0" w:color="auto"/>
        <w:right w:val="none" w:sz="0" w:space="0" w:color="auto"/>
      </w:divBdr>
    </w:div>
    <w:div w:id="990714864">
      <w:bodyDiv w:val="1"/>
      <w:marLeft w:val="0"/>
      <w:marRight w:val="0"/>
      <w:marTop w:val="0"/>
      <w:marBottom w:val="0"/>
      <w:divBdr>
        <w:top w:val="none" w:sz="0" w:space="0" w:color="auto"/>
        <w:left w:val="none" w:sz="0" w:space="0" w:color="auto"/>
        <w:bottom w:val="none" w:sz="0" w:space="0" w:color="auto"/>
        <w:right w:val="none" w:sz="0" w:space="0" w:color="auto"/>
      </w:divBdr>
    </w:div>
    <w:div w:id="1002977240">
      <w:bodyDiv w:val="1"/>
      <w:marLeft w:val="0"/>
      <w:marRight w:val="0"/>
      <w:marTop w:val="0"/>
      <w:marBottom w:val="0"/>
      <w:divBdr>
        <w:top w:val="none" w:sz="0" w:space="0" w:color="auto"/>
        <w:left w:val="none" w:sz="0" w:space="0" w:color="auto"/>
        <w:bottom w:val="none" w:sz="0" w:space="0" w:color="auto"/>
        <w:right w:val="none" w:sz="0" w:space="0" w:color="auto"/>
      </w:divBdr>
    </w:div>
    <w:div w:id="1008601225">
      <w:bodyDiv w:val="1"/>
      <w:marLeft w:val="0"/>
      <w:marRight w:val="0"/>
      <w:marTop w:val="0"/>
      <w:marBottom w:val="0"/>
      <w:divBdr>
        <w:top w:val="none" w:sz="0" w:space="0" w:color="auto"/>
        <w:left w:val="none" w:sz="0" w:space="0" w:color="auto"/>
        <w:bottom w:val="none" w:sz="0" w:space="0" w:color="auto"/>
        <w:right w:val="none" w:sz="0" w:space="0" w:color="auto"/>
      </w:divBdr>
    </w:div>
    <w:div w:id="1022634503">
      <w:bodyDiv w:val="1"/>
      <w:marLeft w:val="0"/>
      <w:marRight w:val="0"/>
      <w:marTop w:val="0"/>
      <w:marBottom w:val="0"/>
      <w:divBdr>
        <w:top w:val="none" w:sz="0" w:space="0" w:color="auto"/>
        <w:left w:val="none" w:sz="0" w:space="0" w:color="auto"/>
        <w:bottom w:val="none" w:sz="0" w:space="0" w:color="auto"/>
        <w:right w:val="none" w:sz="0" w:space="0" w:color="auto"/>
      </w:divBdr>
    </w:div>
    <w:div w:id="1042947450">
      <w:bodyDiv w:val="1"/>
      <w:marLeft w:val="0"/>
      <w:marRight w:val="0"/>
      <w:marTop w:val="0"/>
      <w:marBottom w:val="0"/>
      <w:divBdr>
        <w:top w:val="none" w:sz="0" w:space="0" w:color="auto"/>
        <w:left w:val="none" w:sz="0" w:space="0" w:color="auto"/>
        <w:bottom w:val="none" w:sz="0" w:space="0" w:color="auto"/>
        <w:right w:val="none" w:sz="0" w:space="0" w:color="auto"/>
      </w:divBdr>
    </w:div>
    <w:div w:id="1081217319">
      <w:bodyDiv w:val="1"/>
      <w:marLeft w:val="0"/>
      <w:marRight w:val="0"/>
      <w:marTop w:val="0"/>
      <w:marBottom w:val="0"/>
      <w:divBdr>
        <w:top w:val="none" w:sz="0" w:space="0" w:color="auto"/>
        <w:left w:val="none" w:sz="0" w:space="0" w:color="auto"/>
        <w:bottom w:val="none" w:sz="0" w:space="0" w:color="auto"/>
        <w:right w:val="none" w:sz="0" w:space="0" w:color="auto"/>
      </w:divBdr>
    </w:div>
    <w:div w:id="1097096817">
      <w:bodyDiv w:val="1"/>
      <w:marLeft w:val="0"/>
      <w:marRight w:val="0"/>
      <w:marTop w:val="0"/>
      <w:marBottom w:val="0"/>
      <w:divBdr>
        <w:top w:val="none" w:sz="0" w:space="0" w:color="auto"/>
        <w:left w:val="none" w:sz="0" w:space="0" w:color="auto"/>
        <w:bottom w:val="none" w:sz="0" w:space="0" w:color="auto"/>
        <w:right w:val="none" w:sz="0" w:space="0" w:color="auto"/>
      </w:divBdr>
    </w:div>
    <w:div w:id="1107504863">
      <w:bodyDiv w:val="1"/>
      <w:marLeft w:val="0"/>
      <w:marRight w:val="0"/>
      <w:marTop w:val="0"/>
      <w:marBottom w:val="0"/>
      <w:divBdr>
        <w:top w:val="none" w:sz="0" w:space="0" w:color="auto"/>
        <w:left w:val="none" w:sz="0" w:space="0" w:color="auto"/>
        <w:bottom w:val="none" w:sz="0" w:space="0" w:color="auto"/>
        <w:right w:val="none" w:sz="0" w:space="0" w:color="auto"/>
      </w:divBdr>
    </w:div>
    <w:div w:id="1121798338">
      <w:bodyDiv w:val="1"/>
      <w:marLeft w:val="0"/>
      <w:marRight w:val="0"/>
      <w:marTop w:val="0"/>
      <w:marBottom w:val="0"/>
      <w:divBdr>
        <w:top w:val="none" w:sz="0" w:space="0" w:color="auto"/>
        <w:left w:val="none" w:sz="0" w:space="0" w:color="auto"/>
        <w:bottom w:val="none" w:sz="0" w:space="0" w:color="auto"/>
        <w:right w:val="none" w:sz="0" w:space="0" w:color="auto"/>
      </w:divBdr>
    </w:div>
    <w:div w:id="1141844110">
      <w:bodyDiv w:val="1"/>
      <w:marLeft w:val="0"/>
      <w:marRight w:val="0"/>
      <w:marTop w:val="0"/>
      <w:marBottom w:val="0"/>
      <w:divBdr>
        <w:top w:val="none" w:sz="0" w:space="0" w:color="auto"/>
        <w:left w:val="none" w:sz="0" w:space="0" w:color="auto"/>
        <w:bottom w:val="none" w:sz="0" w:space="0" w:color="auto"/>
        <w:right w:val="none" w:sz="0" w:space="0" w:color="auto"/>
      </w:divBdr>
    </w:div>
    <w:div w:id="1145706624">
      <w:bodyDiv w:val="1"/>
      <w:marLeft w:val="0"/>
      <w:marRight w:val="0"/>
      <w:marTop w:val="0"/>
      <w:marBottom w:val="0"/>
      <w:divBdr>
        <w:top w:val="none" w:sz="0" w:space="0" w:color="auto"/>
        <w:left w:val="none" w:sz="0" w:space="0" w:color="auto"/>
        <w:bottom w:val="none" w:sz="0" w:space="0" w:color="auto"/>
        <w:right w:val="none" w:sz="0" w:space="0" w:color="auto"/>
      </w:divBdr>
    </w:div>
    <w:div w:id="1154638419">
      <w:bodyDiv w:val="1"/>
      <w:marLeft w:val="0"/>
      <w:marRight w:val="0"/>
      <w:marTop w:val="0"/>
      <w:marBottom w:val="0"/>
      <w:divBdr>
        <w:top w:val="none" w:sz="0" w:space="0" w:color="auto"/>
        <w:left w:val="none" w:sz="0" w:space="0" w:color="auto"/>
        <w:bottom w:val="none" w:sz="0" w:space="0" w:color="auto"/>
        <w:right w:val="none" w:sz="0" w:space="0" w:color="auto"/>
      </w:divBdr>
    </w:div>
    <w:div w:id="1158421526">
      <w:bodyDiv w:val="1"/>
      <w:marLeft w:val="0"/>
      <w:marRight w:val="0"/>
      <w:marTop w:val="0"/>
      <w:marBottom w:val="0"/>
      <w:divBdr>
        <w:top w:val="none" w:sz="0" w:space="0" w:color="auto"/>
        <w:left w:val="none" w:sz="0" w:space="0" w:color="auto"/>
        <w:bottom w:val="none" w:sz="0" w:space="0" w:color="auto"/>
        <w:right w:val="none" w:sz="0" w:space="0" w:color="auto"/>
      </w:divBdr>
    </w:div>
    <w:div w:id="1188519150">
      <w:bodyDiv w:val="1"/>
      <w:marLeft w:val="0"/>
      <w:marRight w:val="0"/>
      <w:marTop w:val="0"/>
      <w:marBottom w:val="0"/>
      <w:divBdr>
        <w:top w:val="none" w:sz="0" w:space="0" w:color="auto"/>
        <w:left w:val="none" w:sz="0" w:space="0" w:color="auto"/>
        <w:bottom w:val="none" w:sz="0" w:space="0" w:color="auto"/>
        <w:right w:val="none" w:sz="0" w:space="0" w:color="auto"/>
      </w:divBdr>
    </w:div>
    <w:div w:id="1197963597">
      <w:bodyDiv w:val="1"/>
      <w:marLeft w:val="0"/>
      <w:marRight w:val="0"/>
      <w:marTop w:val="0"/>
      <w:marBottom w:val="0"/>
      <w:divBdr>
        <w:top w:val="none" w:sz="0" w:space="0" w:color="auto"/>
        <w:left w:val="none" w:sz="0" w:space="0" w:color="auto"/>
        <w:bottom w:val="none" w:sz="0" w:space="0" w:color="auto"/>
        <w:right w:val="none" w:sz="0" w:space="0" w:color="auto"/>
      </w:divBdr>
    </w:div>
    <w:div w:id="1234513595">
      <w:bodyDiv w:val="1"/>
      <w:marLeft w:val="0"/>
      <w:marRight w:val="0"/>
      <w:marTop w:val="0"/>
      <w:marBottom w:val="0"/>
      <w:divBdr>
        <w:top w:val="none" w:sz="0" w:space="0" w:color="auto"/>
        <w:left w:val="none" w:sz="0" w:space="0" w:color="auto"/>
        <w:bottom w:val="none" w:sz="0" w:space="0" w:color="auto"/>
        <w:right w:val="none" w:sz="0" w:space="0" w:color="auto"/>
      </w:divBdr>
    </w:div>
    <w:div w:id="1259098399">
      <w:bodyDiv w:val="1"/>
      <w:marLeft w:val="0"/>
      <w:marRight w:val="0"/>
      <w:marTop w:val="0"/>
      <w:marBottom w:val="0"/>
      <w:divBdr>
        <w:top w:val="none" w:sz="0" w:space="0" w:color="auto"/>
        <w:left w:val="none" w:sz="0" w:space="0" w:color="auto"/>
        <w:bottom w:val="none" w:sz="0" w:space="0" w:color="auto"/>
        <w:right w:val="none" w:sz="0" w:space="0" w:color="auto"/>
      </w:divBdr>
    </w:div>
    <w:div w:id="1272665193">
      <w:bodyDiv w:val="1"/>
      <w:marLeft w:val="0"/>
      <w:marRight w:val="0"/>
      <w:marTop w:val="0"/>
      <w:marBottom w:val="0"/>
      <w:divBdr>
        <w:top w:val="none" w:sz="0" w:space="0" w:color="auto"/>
        <w:left w:val="none" w:sz="0" w:space="0" w:color="auto"/>
        <w:bottom w:val="none" w:sz="0" w:space="0" w:color="auto"/>
        <w:right w:val="none" w:sz="0" w:space="0" w:color="auto"/>
      </w:divBdr>
    </w:div>
    <w:div w:id="1284851404">
      <w:bodyDiv w:val="1"/>
      <w:marLeft w:val="0"/>
      <w:marRight w:val="0"/>
      <w:marTop w:val="0"/>
      <w:marBottom w:val="0"/>
      <w:divBdr>
        <w:top w:val="none" w:sz="0" w:space="0" w:color="auto"/>
        <w:left w:val="none" w:sz="0" w:space="0" w:color="auto"/>
        <w:bottom w:val="none" w:sz="0" w:space="0" w:color="auto"/>
        <w:right w:val="none" w:sz="0" w:space="0" w:color="auto"/>
      </w:divBdr>
    </w:div>
    <w:div w:id="1290742968">
      <w:bodyDiv w:val="1"/>
      <w:marLeft w:val="0"/>
      <w:marRight w:val="0"/>
      <w:marTop w:val="0"/>
      <w:marBottom w:val="0"/>
      <w:divBdr>
        <w:top w:val="none" w:sz="0" w:space="0" w:color="auto"/>
        <w:left w:val="none" w:sz="0" w:space="0" w:color="auto"/>
        <w:bottom w:val="none" w:sz="0" w:space="0" w:color="auto"/>
        <w:right w:val="none" w:sz="0" w:space="0" w:color="auto"/>
      </w:divBdr>
    </w:div>
    <w:div w:id="1299610165">
      <w:bodyDiv w:val="1"/>
      <w:marLeft w:val="0"/>
      <w:marRight w:val="0"/>
      <w:marTop w:val="0"/>
      <w:marBottom w:val="0"/>
      <w:divBdr>
        <w:top w:val="none" w:sz="0" w:space="0" w:color="auto"/>
        <w:left w:val="none" w:sz="0" w:space="0" w:color="auto"/>
        <w:bottom w:val="none" w:sz="0" w:space="0" w:color="auto"/>
        <w:right w:val="none" w:sz="0" w:space="0" w:color="auto"/>
      </w:divBdr>
    </w:div>
    <w:div w:id="1310404672">
      <w:bodyDiv w:val="1"/>
      <w:marLeft w:val="0"/>
      <w:marRight w:val="0"/>
      <w:marTop w:val="0"/>
      <w:marBottom w:val="0"/>
      <w:divBdr>
        <w:top w:val="none" w:sz="0" w:space="0" w:color="auto"/>
        <w:left w:val="none" w:sz="0" w:space="0" w:color="auto"/>
        <w:bottom w:val="none" w:sz="0" w:space="0" w:color="auto"/>
        <w:right w:val="none" w:sz="0" w:space="0" w:color="auto"/>
      </w:divBdr>
    </w:div>
    <w:div w:id="1338923739">
      <w:bodyDiv w:val="1"/>
      <w:marLeft w:val="0"/>
      <w:marRight w:val="0"/>
      <w:marTop w:val="0"/>
      <w:marBottom w:val="0"/>
      <w:divBdr>
        <w:top w:val="none" w:sz="0" w:space="0" w:color="auto"/>
        <w:left w:val="none" w:sz="0" w:space="0" w:color="auto"/>
        <w:bottom w:val="none" w:sz="0" w:space="0" w:color="auto"/>
        <w:right w:val="none" w:sz="0" w:space="0" w:color="auto"/>
      </w:divBdr>
    </w:div>
    <w:div w:id="1367174178">
      <w:bodyDiv w:val="1"/>
      <w:marLeft w:val="0"/>
      <w:marRight w:val="0"/>
      <w:marTop w:val="0"/>
      <w:marBottom w:val="0"/>
      <w:divBdr>
        <w:top w:val="none" w:sz="0" w:space="0" w:color="auto"/>
        <w:left w:val="none" w:sz="0" w:space="0" w:color="auto"/>
        <w:bottom w:val="none" w:sz="0" w:space="0" w:color="auto"/>
        <w:right w:val="none" w:sz="0" w:space="0" w:color="auto"/>
      </w:divBdr>
    </w:div>
    <w:div w:id="1380855541">
      <w:bodyDiv w:val="1"/>
      <w:marLeft w:val="0"/>
      <w:marRight w:val="0"/>
      <w:marTop w:val="0"/>
      <w:marBottom w:val="0"/>
      <w:divBdr>
        <w:top w:val="none" w:sz="0" w:space="0" w:color="auto"/>
        <w:left w:val="none" w:sz="0" w:space="0" w:color="auto"/>
        <w:bottom w:val="none" w:sz="0" w:space="0" w:color="auto"/>
        <w:right w:val="none" w:sz="0" w:space="0" w:color="auto"/>
      </w:divBdr>
    </w:div>
    <w:div w:id="1384477099">
      <w:bodyDiv w:val="1"/>
      <w:marLeft w:val="0"/>
      <w:marRight w:val="0"/>
      <w:marTop w:val="0"/>
      <w:marBottom w:val="0"/>
      <w:divBdr>
        <w:top w:val="none" w:sz="0" w:space="0" w:color="auto"/>
        <w:left w:val="none" w:sz="0" w:space="0" w:color="auto"/>
        <w:bottom w:val="none" w:sz="0" w:space="0" w:color="auto"/>
        <w:right w:val="none" w:sz="0" w:space="0" w:color="auto"/>
      </w:divBdr>
    </w:div>
    <w:div w:id="1417745828">
      <w:bodyDiv w:val="1"/>
      <w:marLeft w:val="0"/>
      <w:marRight w:val="0"/>
      <w:marTop w:val="0"/>
      <w:marBottom w:val="0"/>
      <w:divBdr>
        <w:top w:val="none" w:sz="0" w:space="0" w:color="auto"/>
        <w:left w:val="none" w:sz="0" w:space="0" w:color="auto"/>
        <w:bottom w:val="none" w:sz="0" w:space="0" w:color="auto"/>
        <w:right w:val="none" w:sz="0" w:space="0" w:color="auto"/>
      </w:divBdr>
    </w:div>
    <w:div w:id="1431663796">
      <w:bodyDiv w:val="1"/>
      <w:marLeft w:val="0"/>
      <w:marRight w:val="0"/>
      <w:marTop w:val="0"/>
      <w:marBottom w:val="0"/>
      <w:divBdr>
        <w:top w:val="none" w:sz="0" w:space="0" w:color="auto"/>
        <w:left w:val="none" w:sz="0" w:space="0" w:color="auto"/>
        <w:bottom w:val="none" w:sz="0" w:space="0" w:color="auto"/>
        <w:right w:val="none" w:sz="0" w:space="0" w:color="auto"/>
      </w:divBdr>
    </w:div>
    <w:div w:id="1478454582">
      <w:bodyDiv w:val="1"/>
      <w:marLeft w:val="0"/>
      <w:marRight w:val="0"/>
      <w:marTop w:val="0"/>
      <w:marBottom w:val="0"/>
      <w:divBdr>
        <w:top w:val="none" w:sz="0" w:space="0" w:color="auto"/>
        <w:left w:val="none" w:sz="0" w:space="0" w:color="auto"/>
        <w:bottom w:val="none" w:sz="0" w:space="0" w:color="auto"/>
        <w:right w:val="none" w:sz="0" w:space="0" w:color="auto"/>
      </w:divBdr>
    </w:div>
    <w:div w:id="1504005224">
      <w:bodyDiv w:val="1"/>
      <w:marLeft w:val="0"/>
      <w:marRight w:val="0"/>
      <w:marTop w:val="0"/>
      <w:marBottom w:val="0"/>
      <w:divBdr>
        <w:top w:val="none" w:sz="0" w:space="0" w:color="auto"/>
        <w:left w:val="none" w:sz="0" w:space="0" w:color="auto"/>
        <w:bottom w:val="none" w:sz="0" w:space="0" w:color="auto"/>
        <w:right w:val="none" w:sz="0" w:space="0" w:color="auto"/>
      </w:divBdr>
    </w:div>
    <w:div w:id="1511406067">
      <w:bodyDiv w:val="1"/>
      <w:marLeft w:val="0"/>
      <w:marRight w:val="0"/>
      <w:marTop w:val="0"/>
      <w:marBottom w:val="0"/>
      <w:divBdr>
        <w:top w:val="none" w:sz="0" w:space="0" w:color="auto"/>
        <w:left w:val="none" w:sz="0" w:space="0" w:color="auto"/>
        <w:bottom w:val="none" w:sz="0" w:space="0" w:color="auto"/>
        <w:right w:val="none" w:sz="0" w:space="0" w:color="auto"/>
      </w:divBdr>
    </w:div>
    <w:div w:id="1515027997">
      <w:bodyDiv w:val="1"/>
      <w:marLeft w:val="0"/>
      <w:marRight w:val="0"/>
      <w:marTop w:val="0"/>
      <w:marBottom w:val="0"/>
      <w:divBdr>
        <w:top w:val="none" w:sz="0" w:space="0" w:color="auto"/>
        <w:left w:val="none" w:sz="0" w:space="0" w:color="auto"/>
        <w:bottom w:val="none" w:sz="0" w:space="0" w:color="auto"/>
        <w:right w:val="none" w:sz="0" w:space="0" w:color="auto"/>
      </w:divBdr>
    </w:div>
    <w:div w:id="1515728798">
      <w:bodyDiv w:val="1"/>
      <w:marLeft w:val="0"/>
      <w:marRight w:val="0"/>
      <w:marTop w:val="0"/>
      <w:marBottom w:val="0"/>
      <w:divBdr>
        <w:top w:val="none" w:sz="0" w:space="0" w:color="auto"/>
        <w:left w:val="none" w:sz="0" w:space="0" w:color="auto"/>
        <w:bottom w:val="none" w:sz="0" w:space="0" w:color="auto"/>
        <w:right w:val="none" w:sz="0" w:space="0" w:color="auto"/>
      </w:divBdr>
    </w:div>
    <w:div w:id="1533029438">
      <w:bodyDiv w:val="1"/>
      <w:marLeft w:val="0"/>
      <w:marRight w:val="0"/>
      <w:marTop w:val="0"/>
      <w:marBottom w:val="0"/>
      <w:divBdr>
        <w:top w:val="none" w:sz="0" w:space="0" w:color="auto"/>
        <w:left w:val="none" w:sz="0" w:space="0" w:color="auto"/>
        <w:bottom w:val="none" w:sz="0" w:space="0" w:color="auto"/>
        <w:right w:val="none" w:sz="0" w:space="0" w:color="auto"/>
      </w:divBdr>
    </w:div>
    <w:div w:id="1584993261">
      <w:bodyDiv w:val="1"/>
      <w:marLeft w:val="0"/>
      <w:marRight w:val="0"/>
      <w:marTop w:val="0"/>
      <w:marBottom w:val="0"/>
      <w:divBdr>
        <w:top w:val="none" w:sz="0" w:space="0" w:color="auto"/>
        <w:left w:val="none" w:sz="0" w:space="0" w:color="auto"/>
        <w:bottom w:val="none" w:sz="0" w:space="0" w:color="auto"/>
        <w:right w:val="none" w:sz="0" w:space="0" w:color="auto"/>
      </w:divBdr>
    </w:div>
    <w:div w:id="1596940796">
      <w:bodyDiv w:val="1"/>
      <w:marLeft w:val="0"/>
      <w:marRight w:val="0"/>
      <w:marTop w:val="0"/>
      <w:marBottom w:val="0"/>
      <w:divBdr>
        <w:top w:val="none" w:sz="0" w:space="0" w:color="auto"/>
        <w:left w:val="none" w:sz="0" w:space="0" w:color="auto"/>
        <w:bottom w:val="none" w:sz="0" w:space="0" w:color="auto"/>
        <w:right w:val="none" w:sz="0" w:space="0" w:color="auto"/>
      </w:divBdr>
    </w:div>
    <w:div w:id="1608732703">
      <w:bodyDiv w:val="1"/>
      <w:marLeft w:val="0"/>
      <w:marRight w:val="0"/>
      <w:marTop w:val="0"/>
      <w:marBottom w:val="0"/>
      <w:divBdr>
        <w:top w:val="none" w:sz="0" w:space="0" w:color="auto"/>
        <w:left w:val="none" w:sz="0" w:space="0" w:color="auto"/>
        <w:bottom w:val="none" w:sz="0" w:space="0" w:color="auto"/>
        <w:right w:val="none" w:sz="0" w:space="0" w:color="auto"/>
      </w:divBdr>
    </w:div>
    <w:div w:id="1712149968">
      <w:bodyDiv w:val="1"/>
      <w:marLeft w:val="0"/>
      <w:marRight w:val="0"/>
      <w:marTop w:val="0"/>
      <w:marBottom w:val="0"/>
      <w:divBdr>
        <w:top w:val="none" w:sz="0" w:space="0" w:color="auto"/>
        <w:left w:val="none" w:sz="0" w:space="0" w:color="auto"/>
        <w:bottom w:val="none" w:sz="0" w:space="0" w:color="auto"/>
        <w:right w:val="none" w:sz="0" w:space="0" w:color="auto"/>
      </w:divBdr>
    </w:div>
    <w:div w:id="1728412815">
      <w:bodyDiv w:val="1"/>
      <w:marLeft w:val="0"/>
      <w:marRight w:val="0"/>
      <w:marTop w:val="0"/>
      <w:marBottom w:val="0"/>
      <w:divBdr>
        <w:top w:val="none" w:sz="0" w:space="0" w:color="auto"/>
        <w:left w:val="none" w:sz="0" w:space="0" w:color="auto"/>
        <w:bottom w:val="none" w:sz="0" w:space="0" w:color="auto"/>
        <w:right w:val="none" w:sz="0" w:space="0" w:color="auto"/>
      </w:divBdr>
    </w:div>
    <w:div w:id="1737974909">
      <w:bodyDiv w:val="1"/>
      <w:marLeft w:val="0"/>
      <w:marRight w:val="0"/>
      <w:marTop w:val="0"/>
      <w:marBottom w:val="0"/>
      <w:divBdr>
        <w:top w:val="none" w:sz="0" w:space="0" w:color="auto"/>
        <w:left w:val="none" w:sz="0" w:space="0" w:color="auto"/>
        <w:bottom w:val="none" w:sz="0" w:space="0" w:color="auto"/>
        <w:right w:val="none" w:sz="0" w:space="0" w:color="auto"/>
      </w:divBdr>
    </w:div>
    <w:div w:id="1781492411">
      <w:bodyDiv w:val="1"/>
      <w:marLeft w:val="0"/>
      <w:marRight w:val="0"/>
      <w:marTop w:val="0"/>
      <w:marBottom w:val="0"/>
      <w:divBdr>
        <w:top w:val="none" w:sz="0" w:space="0" w:color="auto"/>
        <w:left w:val="none" w:sz="0" w:space="0" w:color="auto"/>
        <w:bottom w:val="none" w:sz="0" w:space="0" w:color="auto"/>
        <w:right w:val="none" w:sz="0" w:space="0" w:color="auto"/>
      </w:divBdr>
    </w:div>
    <w:div w:id="1819690051">
      <w:bodyDiv w:val="1"/>
      <w:marLeft w:val="0"/>
      <w:marRight w:val="0"/>
      <w:marTop w:val="0"/>
      <w:marBottom w:val="0"/>
      <w:divBdr>
        <w:top w:val="none" w:sz="0" w:space="0" w:color="auto"/>
        <w:left w:val="none" w:sz="0" w:space="0" w:color="auto"/>
        <w:bottom w:val="none" w:sz="0" w:space="0" w:color="auto"/>
        <w:right w:val="none" w:sz="0" w:space="0" w:color="auto"/>
      </w:divBdr>
    </w:div>
    <w:div w:id="1823889521">
      <w:bodyDiv w:val="1"/>
      <w:marLeft w:val="0"/>
      <w:marRight w:val="0"/>
      <w:marTop w:val="0"/>
      <w:marBottom w:val="0"/>
      <w:divBdr>
        <w:top w:val="none" w:sz="0" w:space="0" w:color="auto"/>
        <w:left w:val="none" w:sz="0" w:space="0" w:color="auto"/>
        <w:bottom w:val="none" w:sz="0" w:space="0" w:color="auto"/>
        <w:right w:val="none" w:sz="0" w:space="0" w:color="auto"/>
      </w:divBdr>
    </w:div>
    <w:div w:id="1861236570">
      <w:bodyDiv w:val="1"/>
      <w:marLeft w:val="0"/>
      <w:marRight w:val="0"/>
      <w:marTop w:val="0"/>
      <w:marBottom w:val="0"/>
      <w:divBdr>
        <w:top w:val="none" w:sz="0" w:space="0" w:color="auto"/>
        <w:left w:val="none" w:sz="0" w:space="0" w:color="auto"/>
        <w:bottom w:val="none" w:sz="0" w:space="0" w:color="auto"/>
        <w:right w:val="none" w:sz="0" w:space="0" w:color="auto"/>
      </w:divBdr>
    </w:div>
    <w:div w:id="1870798862">
      <w:bodyDiv w:val="1"/>
      <w:marLeft w:val="0"/>
      <w:marRight w:val="0"/>
      <w:marTop w:val="0"/>
      <w:marBottom w:val="0"/>
      <w:divBdr>
        <w:top w:val="none" w:sz="0" w:space="0" w:color="auto"/>
        <w:left w:val="none" w:sz="0" w:space="0" w:color="auto"/>
        <w:bottom w:val="none" w:sz="0" w:space="0" w:color="auto"/>
        <w:right w:val="none" w:sz="0" w:space="0" w:color="auto"/>
      </w:divBdr>
    </w:div>
    <w:div w:id="1957129886">
      <w:bodyDiv w:val="1"/>
      <w:marLeft w:val="0"/>
      <w:marRight w:val="0"/>
      <w:marTop w:val="0"/>
      <w:marBottom w:val="0"/>
      <w:divBdr>
        <w:top w:val="none" w:sz="0" w:space="0" w:color="auto"/>
        <w:left w:val="none" w:sz="0" w:space="0" w:color="auto"/>
        <w:bottom w:val="none" w:sz="0" w:space="0" w:color="auto"/>
        <w:right w:val="none" w:sz="0" w:space="0" w:color="auto"/>
      </w:divBdr>
    </w:div>
    <w:div w:id="1957832066">
      <w:bodyDiv w:val="1"/>
      <w:marLeft w:val="0"/>
      <w:marRight w:val="0"/>
      <w:marTop w:val="0"/>
      <w:marBottom w:val="0"/>
      <w:divBdr>
        <w:top w:val="none" w:sz="0" w:space="0" w:color="auto"/>
        <w:left w:val="none" w:sz="0" w:space="0" w:color="auto"/>
        <w:bottom w:val="none" w:sz="0" w:space="0" w:color="auto"/>
        <w:right w:val="none" w:sz="0" w:space="0" w:color="auto"/>
      </w:divBdr>
    </w:div>
    <w:div w:id="1968848985">
      <w:bodyDiv w:val="1"/>
      <w:marLeft w:val="0"/>
      <w:marRight w:val="0"/>
      <w:marTop w:val="0"/>
      <w:marBottom w:val="0"/>
      <w:divBdr>
        <w:top w:val="none" w:sz="0" w:space="0" w:color="auto"/>
        <w:left w:val="none" w:sz="0" w:space="0" w:color="auto"/>
        <w:bottom w:val="none" w:sz="0" w:space="0" w:color="auto"/>
        <w:right w:val="none" w:sz="0" w:space="0" w:color="auto"/>
      </w:divBdr>
    </w:div>
    <w:div w:id="1987978013">
      <w:bodyDiv w:val="1"/>
      <w:marLeft w:val="0"/>
      <w:marRight w:val="0"/>
      <w:marTop w:val="0"/>
      <w:marBottom w:val="0"/>
      <w:divBdr>
        <w:top w:val="none" w:sz="0" w:space="0" w:color="auto"/>
        <w:left w:val="none" w:sz="0" w:space="0" w:color="auto"/>
        <w:bottom w:val="none" w:sz="0" w:space="0" w:color="auto"/>
        <w:right w:val="none" w:sz="0" w:space="0" w:color="auto"/>
      </w:divBdr>
    </w:div>
    <w:div w:id="1991714674">
      <w:bodyDiv w:val="1"/>
      <w:marLeft w:val="0"/>
      <w:marRight w:val="0"/>
      <w:marTop w:val="0"/>
      <w:marBottom w:val="0"/>
      <w:divBdr>
        <w:top w:val="none" w:sz="0" w:space="0" w:color="auto"/>
        <w:left w:val="none" w:sz="0" w:space="0" w:color="auto"/>
        <w:bottom w:val="none" w:sz="0" w:space="0" w:color="auto"/>
        <w:right w:val="none" w:sz="0" w:space="0" w:color="auto"/>
      </w:divBdr>
    </w:div>
    <w:div w:id="1995258103">
      <w:bodyDiv w:val="1"/>
      <w:marLeft w:val="0"/>
      <w:marRight w:val="0"/>
      <w:marTop w:val="0"/>
      <w:marBottom w:val="0"/>
      <w:divBdr>
        <w:top w:val="none" w:sz="0" w:space="0" w:color="auto"/>
        <w:left w:val="none" w:sz="0" w:space="0" w:color="auto"/>
        <w:bottom w:val="none" w:sz="0" w:space="0" w:color="auto"/>
        <w:right w:val="none" w:sz="0" w:space="0" w:color="auto"/>
      </w:divBdr>
    </w:div>
    <w:div w:id="2014602895">
      <w:bodyDiv w:val="1"/>
      <w:marLeft w:val="0"/>
      <w:marRight w:val="0"/>
      <w:marTop w:val="0"/>
      <w:marBottom w:val="0"/>
      <w:divBdr>
        <w:top w:val="none" w:sz="0" w:space="0" w:color="auto"/>
        <w:left w:val="none" w:sz="0" w:space="0" w:color="auto"/>
        <w:bottom w:val="none" w:sz="0" w:space="0" w:color="auto"/>
        <w:right w:val="none" w:sz="0" w:space="0" w:color="auto"/>
      </w:divBdr>
    </w:div>
    <w:div w:id="2045323218">
      <w:bodyDiv w:val="1"/>
      <w:marLeft w:val="0"/>
      <w:marRight w:val="0"/>
      <w:marTop w:val="0"/>
      <w:marBottom w:val="0"/>
      <w:divBdr>
        <w:top w:val="none" w:sz="0" w:space="0" w:color="auto"/>
        <w:left w:val="none" w:sz="0" w:space="0" w:color="auto"/>
        <w:bottom w:val="none" w:sz="0" w:space="0" w:color="auto"/>
        <w:right w:val="none" w:sz="0" w:space="0" w:color="auto"/>
      </w:divBdr>
    </w:div>
    <w:div w:id="209401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4CB5B-E66F-4663-9334-998AFD6C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2546</Words>
  <Characters>14516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ỦY BAN NHÂN DÂN HUYỆN HỮU LŨNG</vt:lpstr>
    </vt:vector>
  </TitlesOfParts>
  <Company>XP-2010</Company>
  <LinksUpToDate>false</LinksUpToDate>
  <CharactersWithSpaces>17028</CharactersWithSpaces>
  <SharedDoc>false</SharedDoc>
  <HLinks>
    <vt:vector size="6" baseType="variant">
      <vt:variant>
        <vt:i4>6684787</vt:i4>
      </vt:variant>
      <vt:variant>
        <vt:i4>0</vt:i4>
      </vt:variant>
      <vt:variant>
        <vt:i4>0</vt:i4>
      </vt:variant>
      <vt:variant>
        <vt:i4>5</vt:i4>
      </vt:variant>
      <vt:variant>
        <vt:lpwstr>https://thuvienphapluat.vn/van-ban/Tai-nguyen-Moi-truong/Luat-Dien-luc-2024-so-61-2024-QH15-613892.aspx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HUYỆN HỮU LŨNG</dc:title>
  <dc:subject/>
  <dc:creator>Thanh An</dc:creator>
  <cp:keywords/>
  <cp:lastModifiedBy>Hoang Trung</cp:lastModifiedBy>
  <cp:revision>556</cp:revision>
  <cp:lastPrinted>2022-07-13T10:07:00Z</cp:lastPrinted>
  <dcterms:created xsi:type="dcterms:W3CDTF">2025-10-01T01:52:00Z</dcterms:created>
  <dcterms:modified xsi:type="dcterms:W3CDTF">2026-04-15T04:06:00Z</dcterms:modified>
</cp:coreProperties>
</file>